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C" w:rsidRPr="004A796C" w:rsidRDefault="004A796C" w:rsidP="00514468">
      <w:pPr>
        <w:spacing w:after="0"/>
        <w:rPr>
          <w:b/>
        </w:rPr>
      </w:pPr>
      <w:r w:rsidRPr="004A796C">
        <w:rPr>
          <w:b/>
          <w:bCs/>
        </w:rPr>
        <w:t xml:space="preserve">          </w:t>
      </w:r>
      <w:r w:rsidRPr="004A796C">
        <w:rPr>
          <w:b/>
        </w:rPr>
        <w:t xml:space="preserve">         </w:t>
      </w:r>
      <w:r w:rsidR="00514468">
        <w:rPr>
          <w:b/>
        </w:rPr>
        <w:t xml:space="preserve">                 </w:t>
      </w:r>
      <w:r w:rsidRPr="004A796C">
        <w:rPr>
          <w:b/>
        </w:rPr>
        <w:t xml:space="preserve">Муниципальное дошкольное образовательное учреждение </w:t>
      </w:r>
    </w:p>
    <w:p w:rsidR="004A796C" w:rsidRPr="004A796C" w:rsidRDefault="004A796C" w:rsidP="00514468">
      <w:pPr>
        <w:spacing w:after="0"/>
        <w:rPr>
          <w:b/>
        </w:rPr>
      </w:pPr>
      <w:r w:rsidRPr="004A796C">
        <w:rPr>
          <w:b/>
        </w:rPr>
        <w:t xml:space="preserve">                   </w:t>
      </w:r>
      <w:r w:rsidR="00514468">
        <w:rPr>
          <w:b/>
        </w:rPr>
        <w:t xml:space="preserve">           </w:t>
      </w:r>
      <w:r w:rsidRPr="004A796C">
        <w:rPr>
          <w:b/>
        </w:rPr>
        <w:t xml:space="preserve">   детский сад «Ромашка» городского округа «Посёлок Агинское»</w:t>
      </w:r>
    </w:p>
    <w:p w:rsidR="004A796C" w:rsidRPr="004A796C" w:rsidRDefault="004A796C" w:rsidP="00514468">
      <w:pPr>
        <w:spacing w:after="0"/>
      </w:pPr>
      <w:r w:rsidRPr="004A796C">
        <w:t xml:space="preserve">                     </w:t>
      </w:r>
      <w:r w:rsidR="00514468">
        <w:t xml:space="preserve">            </w:t>
      </w:r>
      <w:r w:rsidRPr="004A796C">
        <w:t xml:space="preserve">   687000, Забайкальский край, </w:t>
      </w:r>
      <w:proofErr w:type="spellStart"/>
      <w:r w:rsidRPr="004A796C">
        <w:t>пгт</w:t>
      </w:r>
      <w:proofErr w:type="spellEnd"/>
      <w:r w:rsidRPr="004A796C">
        <w:t>. Агинское, улица 9 мая, 6 «а»</w:t>
      </w:r>
    </w:p>
    <w:p w:rsidR="004A796C" w:rsidRPr="004A796C" w:rsidRDefault="004A796C" w:rsidP="00514468">
      <w:pPr>
        <w:spacing w:after="0"/>
        <w:rPr>
          <w:lang w:val="en-US"/>
        </w:rPr>
      </w:pPr>
      <w:r w:rsidRPr="00514468">
        <w:rPr>
          <w:lang w:val="en-US"/>
        </w:rPr>
        <w:t xml:space="preserve">                    </w:t>
      </w:r>
      <w:r w:rsidR="00514468" w:rsidRPr="00514468">
        <w:rPr>
          <w:lang w:val="en-US"/>
        </w:rPr>
        <w:t xml:space="preserve">            </w:t>
      </w:r>
      <w:r w:rsidRPr="00514468">
        <w:rPr>
          <w:lang w:val="en-US"/>
        </w:rPr>
        <w:t xml:space="preserve">    </w:t>
      </w:r>
      <w:r w:rsidRPr="004A796C">
        <w:t>Тел</w:t>
      </w:r>
      <w:r w:rsidRPr="004A796C">
        <w:rPr>
          <w:lang w:val="en-US"/>
        </w:rPr>
        <w:t xml:space="preserve">.: 8-30239-3-42-90, e-mail: mdou-romashka2012@yandex.ru, </w:t>
      </w:r>
    </w:p>
    <w:p w:rsidR="004A796C" w:rsidRPr="004A796C" w:rsidRDefault="004A796C" w:rsidP="00514468">
      <w:pPr>
        <w:spacing w:after="0"/>
      </w:pPr>
      <w:r w:rsidRPr="00514468">
        <w:t xml:space="preserve">                                           </w:t>
      </w:r>
      <w:r w:rsidR="00514468">
        <w:t xml:space="preserve">             </w:t>
      </w:r>
      <w:r w:rsidRPr="004A796C">
        <w:t xml:space="preserve">сайт: </w:t>
      </w:r>
      <w:r w:rsidRPr="004A796C">
        <w:rPr>
          <w:lang w:val="en-US"/>
        </w:rPr>
        <w:t>http</w:t>
      </w:r>
      <w:r w:rsidRPr="004A796C">
        <w:t>://</w:t>
      </w:r>
      <w:r w:rsidRPr="004A796C">
        <w:rPr>
          <w:lang w:val="en-US"/>
        </w:rPr>
        <w:t>sad</w:t>
      </w:r>
      <w:r w:rsidRPr="004A796C">
        <w:t>-</w:t>
      </w:r>
      <w:proofErr w:type="spellStart"/>
      <w:r w:rsidRPr="004A796C">
        <w:rPr>
          <w:lang w:val="en-US"/>
        </w:rPr>
        <w:t>romashka</w:t>
      </w:r>
      <w:proofErr w:type="spellEnd"/>
      <w:r w:rsidRPr="004A796C">
        <w:t>.</w:t>
      </w:r>
      <w:proofErr w:type="spellStart"/>
      <w:r w:rsidRPr="004A796C">
        <w:rPr>
          <w:lang w:val="en-US"/>
        </w:rPr>
        <w:t>edu</w:t>
      </w:r>
      <w:proofErr w:type="spellEnd"/>
      <w:r w:rsidRPr="004A796C">
        <w:t>-</w:t>
      </w:r>
      <w:proofErr w:type="spellStart"/>
      <w:r w:rsidRPr="004A796C">
        <w:rPr>
          <w:lang w:val="en-US"/>
        </w:rPr>
        <w:t>obraz</w:t>
      </w:r>
      <w:proofErr w:type="spellEnd"/>
      <w:r w:rsidRPr="004A796C">
        <w:t>.</w:t>
      </w:r>
      <w:proofErr w:type="spellStart"/>
      <w:r w:rsidRPr="004A796C">
        <w:rPr>
          <w:lang w:val="en-US"/>
        </w:rPr>
        <w:t>ru</w:t>
      </w:r>
      <w:proofErr w:type="spellEnd"/>
    </w:p>
    <w:p w:rsidR="004A796C" w:rsidRPr="004A796C" w:rsidRDefault="004A796C" w:rsidP="00514468">
      <w:pPr>
        <w:spacing w:after="0"/>
        <w:rPr>
          <w:b/>
          <w:u w:val="single"/>
        </w:rPr>
      </w:pPr>
      <w:r w:rsidRPr="004A796C">
        <w:rPr>
          <w:b/>
          <w:u w:val="single"/>
        </w:rPr>
        <w:t xml:space="preserve">              </w:t>
      </w:r>
      <w:r w:rsidR="00514468">
        <w:rPr>
          <w:b/>
          <w:u w:val="single"/>
        </w:rPr>
        <w:t xml:space="preserve">           </w:t>
      </w:r>
      <w:r w:rsidRPr="004A796C">
        <w:rPr>
          <w:b/>
          <w:u w:val="single"/>
        </w:rPr>
        <w:t xml:space="preserve">  ОКПО 33406444, ОГРН 1068080008028, ИНН/КПП 8001011916/800101001___________  </w:t>
      </w:r>
    </w:p>
    <w:p w:rsidR="004A796C" w:rsidRPr="004A796C" w:rsidRDefault="004A796C" w:rsidP="00514468">
      <w:pPr>
        <w:spacing w:after="0"/>
        <w:rPr>
          <w:b/>
          <w:bCs/>
          <w:u w:val="single"/>
        </w:rPr>
      </w:pPr>
      <w:r w:rsidRPr="004A796C">
        <w:rPr>
          <w:b/>
          <w:bCs/>
          <w:u w:val="single"/>
        </w:rPr>
        <w:t xml:space="preserve">   </w:t>
      </w:r>
    </w:p>
    <w:p w:rsidR="004A796C" w:rsidRPr="004A796C" w:rsidRDefault="004A796C" w:rsidP="004A796C">
      <w:pPr>
        <w:rPr>
          <w:b/>
          <w:bCs/>
        </w:rPr>
      </w:pPr>
      <w:r w:rsidRPr="004A796C">
        <w:rPr>
          <w:b/>
          <w:bCs/>
        </w:rPr>
        <w:t xml:space="preserve">                        </w:t>
      </w:r>
      <w:r w:rsidR="00514468" w:rsidRPr="004A796C">
        <w:rPr>
          <w:b/>
          <w:bCs/>
          <w:noProof/>
          <w:lang w:eastAsia="ru-RU"/>
        </w:rPr>
        <w:drawing>
          <wp:inline distT="0" distB="0" distL="0" distR="0" wp14:anchorId="0917FD9E" wp14:editId="78695230">
            <wp:extent cx="4773881" cy="3123210"/>
            <wp:effectExtent l="0" t="0" r="8255" b="1270"/>
            <wp:docPr id="6" name="Рисунок 1" descr="https://lends5-ulybka.edumsko.ru/uploads/1300/1207/section/83552/.thumbs/210x0/news1_bg_663.jpg?152406453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ds5-ulybka.edumsko.ru/uploads/1300/1207/section/83552/.thumbs/210x0/news1_bg_663.jpg?15240645328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71" cy="312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96C" w:rsidRPr="00514468" w:rsidRDefault="004A796C" w:rsidP="004A796C">
      <w:pPr>
        <w:rPr>
          <w:sz w:val="24"/>
          <w:szCs w:val="24"/>
        </w:rPr>
      </w:pPr>
      <w:r w:rsidRPr="00514468">
        <w:rPr>
          <w:b/>
          <w:bCs/>
          <w:sz w:val="24"/>
          <w:szCs w:val="24"/>
        </w:rPr>
        <w:t xml:space="preserve">                                      </w:t>
      </w:r>
      <w:r w:rsidR="00514468" w:rsidRPr="00514468">
        <w:rPr>
          <w:b/>
          <w:bCs/>
          <w:sz w:val="24"/>
          <w:szCs w:val="24"/>
        </w:rPr>
        <w:t xml:space="preserve">                 </w:t>
      </w:r>
      <w:r w:rsidRPr="00514468">
        <w:rPr>
          <w:b/>
          <w:bCs/>
          <w:sz w:val="24"/>
          <w:szCs w:val="24"/>
        </w:rPr>
        <w:t xml:space="preserve">      за 2022-2023 учебный  год.</w:t>
      </w:r>
    </w:p>
    <w:p w:rsidR="004A796C" w:rsidRPr="00514468" w:rsidRDefault="004A796C" w:rsidP="004A796C">
      <w:pPr>
        <w:rPr>
          <w:sz w:val="24"/>
          <w:szCs w:val="24"/>
        </w:rPr>
      </w:pPr>
      <w:r w:rsidRPr="00514468">
        <w:rPr>
          <w:b/>
          <w:bCs/>
          <w:sz w:val="24"/>
          <w:szCs w:val="24"/>
        </w:rPr>
        <w:t xml:space="preserve">           </w:t>
      </w: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>
      <w:pPr>
        <w:rPr>
          <w:b/>
          <w:bCs/>
        </w:rPr>
      </w:pPr>
    </w:p>
    <w:p w:rsidR="004A796C" w:rsidRPr="004A796C" w:rsidRDefault="004A796C" w:rsidP="004A796C"/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>Публичный отчет ДОУ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 заинтересованных  сторон  о  состоянии  и  перспективах  развития  образовательного учреждения.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Публичный доклад адресован широкому кругу читателей: представителям органов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целями </w:t>
      </w:r>
      <w:r w:rsidRPr="004A796C">
        <w:rPr>
          <w:rFonts w:ascii="Times New Roman" w:hAnsi="Times New Roman" w:cs="Times New Roman"/>
          <w:sz w:val="24"/>
          <w:szCs w:val="24"/>
        </w:rPr>
        <w:t>Публичного отчета  являются: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ACB6E" wp14:editId="4A3B0451">
            <wp:extent cx="230505" cy="17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96C">
        <w:rPr>
          <w:rFonts w:ascii="Times New Roman" w:hAnsi="Times New Roman" w:cs="Times New Roman"/>
          <w:sz w:val="24"/>
          <w:szCs w:val="24"/>
        </w:rPr>
        <w:t>обеспечение   информационной   основы   для   организации   диалога   и   согласования интересов всех участников образовательного процесса, включая представителей общественности;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216A98" wp14:editId="7E033AE2">
                <wp:simplePos x="0" y="0"/>
                <wp:positionH relativeFrom="page">
                  <wp:posOffset>1169035</wp:posOffset>
                </wp:positionH>
                <wp:positionV relativeFrom="paragraph">
                  <wp:posOffset>40005</wp:posOffset>
                </wp:positionV>
                <wp:extent cx="241300" cy="1651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96C" w:rsidRDefault="004A796C" w:rsidP="004A796C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D228A92" wp14:editId="712AC606">
                                  <wp:extent cx="238760" cy="1746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796C" w:rsidRDefault="004A796C" w:rsidP="004A79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92.05pt;margin-top:3.15pt;width:19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" o:allowincell="f" filled="f" stroked="f">
                <v:textbox inset="0,0,0,0">
                  <w:txbxContent>
                    <w:p w:rsidR="004A796C" w:rsidRDefault="004A796C" w:rsidP="004A796C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D228A92" wp14:editId="712AC606">
                            <wp:extent cx="238760" cy="1746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796C" w:rsidRDefault="004A796C" w:rsidP="004A79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A796C">
        <w:rPr>
          <w:rFonts w:ascii="Times New Roman" w:hAnsi="Times New Roman" w:cs="Times New Roman"/>
          <w:sz w:val="24"/>
          <w:szCs w:val="24"/>
        </w:rPr>
        <w:t>обеспечение прозрачности функционирования образовательного учреждения;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F6DEFE" wp14:editId="05D5AFE3">
                <wp:simplePos x="0" y="0"/>
                <wp:positionH relativeFrom="page">
                  <wp:posOffset>1169035</wp:posOffset>
                </wp:positionH>
                <wp:positionV relativeFrom="paragraph">
                  <wp:posOffset>40005</wp:posOffset>
                </wp:positionV>
                <wp:extent cx="241300" cy="165100"/>
                <wp:effectExtent l="0" t="127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96C" w:rsidRDefault="004A796C" w:rsidP="004A796C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076FBBC" wp14:editId="1FA4470C">
                                  <wp:extent cx="238760" cy="1746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796C" w:rsidRDefault="004A796C" w:rsidP="004A79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92.05pt;margin-top:3.15pt;width:19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" o:allowincell="f" filled="f" stroked="f">
                <v:textbox inset="0,0,0,0">
                  <w:txbxContent>
                    <w:p w:rsidR="004A796C" w:rsidRDefault="004A796C" w:rsidP="004A796C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076FBBC" wp14:editId="1FA4470C">
                            <wp:extent cx="238760" cy="1746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796C" w:rsidRDefault="004A796C" w:rsidP="004A79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A796C">
        <w:rPr>
          <w:rFonts w:ascii="Times New Roman" w:hAnsi="Times New Roman" w:cs="Times New Roman"/>
          <w:sz w:val="24"/>
          <w:szCs w:val="24"/>
        </w:rPr>
        <w:t>информирование потребителей образовательных  услуг о  приоритетных направлениях развития ДОУ, планируемых мероприятиях и ожидаемых результатах деятельности.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подготовке отчета принимали участие: заведующий, старший воспитатель,  педагоги, медицинская сестра.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дошкольного образовательного учреждения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  <w:proofErr w:type="gramStart"/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 </w:t>
      </w:r>
      <w:r w:rsidRPr="004A79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«Ромашка» городского округа «Посёлок Агинское»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МДОУ детский сад  «Ромашка» городского округа «Посёлок Агинское»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1989 год, пристройка -2007, корпус № 1-2020; корпус № 2-2015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Агинское»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администрации городского округа «Посёлок Агинское»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Лицензирование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№ 128 от 26.12 1918 Серия 75Л02 № 0001418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1068080008028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8001011916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 (30239)3-42-90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romashka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mdou-romashka2012@yandex.ru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, Агинский район, п. Агинское, ул. 9 мая 6 «а»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Бородина Нина Юрьевна</w:t>
            </w:r>
          </w:p>
        </w:tc>
      </w:tr>
      <w:tr w:rsidR="004A796C" w:rsidRPr="004A796C" w:rsidTr="000A76C6">
        <w:tc>
          <w:tcPr>
            <w:tcW w:w="2802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Основными  задачами  МДОУ детский сад  «Ромашка» являются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в период дошкольного детства с учетом возрастных и индивидуальных особенностей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    охрана жизни и укрепление физического и психического здоровья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 обеспечение познавательно–речевого, социально–личностного, художественно–эстетического и физического развития детей в соответствии с федеральными государственными требованиями;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>-  воспитание гражданственности, уважения к правам и свободам человека, любви к окружающей природе, Родине, семье с учетом возрастных категорий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 Стратегия развития и социальный заказ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Социальный заказ на услуги детского сада направлен на всестороннее развитие личности ребенка с учетом его психофизического состояния и индивидуальных возможностей и на подготовку ребенка к школе.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Коллектив ДОУ организовывает образовательную деятельность, следуя нижеизложенным положениям</w:t>
      </w:r>
      <w:r w:rsidRPr="004A7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Организационной основой деятельности и содержания образовательного процесса является Федеральный государственный образовательный стандарт дошкольного образования, который направлен на обеспечение равных возможностей для полноценного  развития каждого ребенка в период дошкольного детства независимо от места жительства, пола, национальности, языка, социального статуса, психофизиологических и других особенностей.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Обеспечение условий реализации  Федеральной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Создание атмосферы эмоционального комфорта, условий для самовыражения, саморазвития ребенка, творчества, игры, общения и познания мира. Основной контекст развития ребенка представляет собой игра, а не учебная деятельность.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 обеспечивающих психологическую готовность ребенка к школе.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Содержание образовательного процесса в ДОУ обеспечивает достижение социально-коммуникативной, познавательной, речевой, художественно-эстетической, физической и мотивационной готовности воспитанниками к школе.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2.  Управление ДОУ.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Структура  управления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  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  ДОУ осуществляет  заведующий   МДОУ детский сад «Ромашка»</w:t>
      </w:r>
      <w:r w:rsidRPr="004A796C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«Посёлок Агинское»  Бородина Н.Ю.</w:t>
      </w:r>
      <w:r w:rsidRPr="004A796C">
        <w:rPr>
          <w:rFonts w:ascii="Times New Roman" w:hAnsi="Times New Roman" w:cs="Times New Roman"/>
          <w:sz w:val="24"/>
          <w:szCs w:val="24"/>
        </w:rPr>
        <w:t xml:space="preserve"> Заведующий осуществляет непосредственное руководство детским садом  и несет ответственность за деятельность учреждения.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ДОУ</w:t>
            </w:r>
          </w:p>
        </w:tc>
      </w:tr>
      <w:tr w:rsidR="004A796C" w:rsidRPr="004A796C" w:rsidTr="000A76C6">
        <w:trPr>
          <w:trHeight w:val="2739"/>
        </w:trPr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 «Управляющий совет родителей МДОУ детский сад «Ромашка» городского округа «Посёлок Агинское»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всесторонняя поддержка 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ДОУ;</w:t>
            </w:r>
          </w:p>
          <w:p w:rsidR="004A796C" w:rsidRPr="004A796C" w:rsidRDefault="004A796C" w:rsidP="004A796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привлечённых организацией средств;</w:t>
            </w:r>
          </w:p>
          <w:p w:rsidR="004A796C" w:rsidRPr="004A796C" w:rsidRDefault="004A796C" w:rsidP="004A796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инициирование социально-значимых проектов ДОУ;</w:t>
            </w:r>
          </w:p>
          <w:p w:rsidR="004A796C" w:rsidRPr="004A796C" w:rsidRDefault="004A796C" w:rsidP="004A796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оказание помощи администрации ДОУ в решении управленческих задач;</w:t>
            </w:r>
          </w:p>
          <w:p w:rsidR="004A796C" w:rsidRPr="004A796C" w:rsidRDefault="004A796C" w:rsidP="004A796C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укрепление материально-технической базы,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благоустройстве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территории.</w:t>
            </w:r>
          </w:p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образовательных услуг;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образовательных отношений;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 образовательного процесса;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4A796C" w:rsidRPr="004A796C" w:rsidRDefault="004A796C" w:rsidP="004A796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4A796C" w:rsidRPr="004A796C" w:rsidRDefault="004A796C" w:rsidP="004A796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организации;</w:t>
            </w:r>
          </w:p>
          <w:p w:rsidR="004A796C" w:rsidRPr="004A796C" w:rsidRDefault="004A796C" w:rsidP="004A796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4A796C" w:rsidRPr="004A796C" w:rsidRDefault="004A796C" w:rsidP="004A796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обеспечения.</w:t>
            </w:r>
          </w:p>
        </w:tc>
      </w:tr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 образовательной организацией, в том числе:</w:t>
            </w:r>
          </w:p>
          <w:p w:rsidR="004A796C" w:rsidRPr="004A796C" w:rsidRDefault="004A796C" w:rsidP="004A796C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A796C" w:rsidRPr="004A796C" w:rsidRDefault="004A796C" w:rsidP="004A796C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A796C" w:rsidRPr="004A796C" w:rsidRDefault="004A796C" w:rsidP="004A796C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A796C" w:rsidRPr="004A796C" w:rsidRDefault="004A796C" w:rsidP="004A796C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её работы и развитию материальной базы</w:t>
            </w:r>
          </w:p>
        </w:tc>
      </w:tr>
      <w:tr w:rsidR="004A796C" w:rsidRPr="004A796C" w:rsidTr="000A76C6">
        <w:tc>
          <w:tcPr>
            <w:tcW w:w="3227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21_0"/>
      <w:r w:rsidRPr="004A796C">
        <w:rPr>
          <w:rFonts w:ascii="Times New Roman" w:hAnsi="Times New Roman" w:cs="Times New Roman"/>
          <w:sz w:val="24"/>
          <w:szCs w:val="24"/>
        </w:rPr>
        <w:t xml:space="preserve">Представительным органом работников является действующий в ДОО профессиональный союз работников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образования-Профсоюзный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комитет.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ДОО, принятия ими решений устанавливаются Уставом ДОУ в соответствии</w:t>
      </w:r>
      <w:r w:rsidRPr="004A796C">
        <w:rPr>
          <w:rFonts w:ascii="Times New Roman" w:hAnsi="Times New Roman" w:cs="Times New Roman"/>
          <w:sz w:val="24"/>
          <w:szCs w:val="24"/>
        </w:rPr>
        <w:tab/>
        <w:t>законодательством</w:t>
      </w:r>
      <w:r w:rsidRPr="004A796C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4A796C">
        <w:rPr>
          <w:rFonts w:ascii="Times New Roman" w:hAnsi="Times New Roman" w:cs="Times New Roman"/>
          <w:sz w:val="24"/>
          <w:szCs w:val="24"/>
        </w:rPr>
        <w:tab/>
        <w:t>Федерации.</w:t>
      </w:r>
      <w:r w:rsidRPr="004A796C">
        <w:rPr>
          <w:rFonts w:ascii="Times New Roman" w:hAnsi="Times New Roman" w:cs="Times New Roman"/>
          <w:sz w:val="24"/>
          <w:szCs w:val="24"/>
        </w:rPr>
        <w:tab/>
        <w:t>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ДОО, Положением о Совете родителей.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На совещаниях при руководителе ДОУ рассматриваются разнообразные вопросы по эффективности образовательного процесса. Согласно педагогическому анализу руководителя, образовательная программа дошкольного образования ДОО и рабочие программы педагогов выполняется в полном объеме.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Все приказы руководителя ДОО по основной деятельности и личному составу изданы качественно. В учреждении, имеются все необходимые локальные нормативные акты, касающихся прав и интересов участников образовательных отношений, которые своевременно обновляются и принимаются.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ДОО ведется работа по предоставлению льгот согласно законодательным нормативным актам - федерального, регионального, муниципального уровней.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Дети родителей находящихся на СВО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96C" w:rsidRPr="004A796C" w:rsidTr="000A76C6">
        <w:tc>
          <w:tcPr>
            <w:tcW w:w="10427" w:type="dxa"/>
            <w:gridSpan w:val="2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Компенсация части родительской платы</w:t>
            </w:r>
          </w:p>
        </w:tc>
      </w:tr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96C" w:rsidRPr="004A796C" w:rsidTr="000A76C6">
        <w:tc>
          <w:tcPr>
            <w:tcW w:w="5213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214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23_0"/>
      <w:bookmarkEnd w:id="1"/>
      <w:r w:rsidRPr="004A796C">
        <w:rPr>
          <w:rFonts w:ascii="Times New Roman" w:hAnsi="Times New Roman" w:cs="Times New Roman"/>
          <w:sz w:val="24"/>
          <w:szCs w:val="24"/>
        </w:rPr>
        <w:t>Система</w:t>
      </w:r>
      <w:r w:rsidRPr="004A796C">
        <w:rPr>
          <w:rFonts w:ascii="Times New Roman" w:hAnsi="Times New Roman" w:cs="Times New Roman"/>
          <w:sz w:val="24"/>
          <w:szCs w:val="24"/>
        </w:rPr>
        <w:tab/>
        <w:t>управления</w:t>
      </w:r>
      <w:r w:rsidRPr="004A796C">
        <w:rPr>
          <w:rFonts w:ascii="Times New Roman" w:hAnsi="Times New Roman" w:cs="Times New Roman"/>
          <w:sz w:val="24"/>
          <w:szCs w:val="24"/>
        </w:rPr>
        <w:tab/>
        <w:t>в</w:t>
      </w:r>
      <w:r w:rsidRPr="004A796C">
        <w:rPr>
          <w:rFonts w:ascii="Times New Roman" w:hAnsi="Times New Roman" w:cs="Times New Roman"/>
          <w:sz w:val="24"/>
          <w:szCs w:val="24"/>
        </w:rPr>
        <w:tab/>
        <w:t>ДОО</w:t>
      </w:r>
      <w:r w:rsidRPr="004A796C">
        <w:rPr>
          <w:rFonts w:ascii="Times New Roman" w:hAnsi="Times New Roman" w:cs="Times New Roman"/>
          <w:sz w:val="24"/>
          <w:szCs w:val="24"/>
        </w:rPr>
        <w:tab/>
        <w:t>обеспечивает</w:t>
      </w:r>
      <w:r w:rsidRPr="004A796C">
        <w:rPr>
          <w:rFonts w:ascii="Times New Roman" w:hAnsi="Times New Roman" w:cs="Times New Roman"/>
          <w:sz w:val="24"/>
          <w:szCs w:val="24"/>
        </w:rPr>
        <w:tab/>
        <w:t>оптимальное</w:t>
      </w:r>
      <w:r w:rsidRPr="004A796C">
        <w:rPr>
          <w:rFonts w:ascii="Times New Roman" w:hAnsi="Times New Roman" w:cs="Times New Roman"/>
          <w:sz w:val="24"/>
          <w:szCs w:val="24"/>
        </w:rPr>
        <w:tab/>
        <w:t>сочетание традиционных и современных тенденций: программирование деятельности ДОО в режиме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развития,</w:t>
      </w:r>
      <w:r w:rsidRPr="004A796C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4A796C">
        <w:rPr>
          <w:rFonts w:ascii="Times New Roman" w:hAnsi="Times New Roman" w:cs="Times New Roman"/>
          <w:sz w:val="24"/>
          <w:szCs w:val="24"/>
        </w:rPr>
        <w:tab/>
        <w:t>инновационного</w:t>
      </w:r>
      <w:r w:rsidRPr="004A796C">
        <w:rPr>
          <w:rFonts w:ascii="Times New Roman" w:hAnsi="Times New Roman" w:cs="Times New Roman"/>
          <w:sz w:val="24"/>
          <w:szCs w:val="24"/>
        </w:rPr>
        <w:tab/>
        <w:t>процесса,      комплексное сопровождение развития участников инновационной деятельности, что позволяет эффективно организовать образовательное пространство детского сада.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1.Все перечисленные структуры совместными усилиями решают основные задачи дошкольного образовательного учреждения и соответствуют Уставу ДОО.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2. Эффективная система управления в ДОО</w:t>
      </w:r>
      <w:r w:rsidRPr="004A796C">
        <w:rPr>
          <w:rFonts w:ascii="Times New Roman" w:hAnsi="Times New Roman" w:cs="Times New Roman"/>
          <w:sz w:val="24"/>
          <w:szCs w:val="24"/>
        </w:rPr>
        <w:tab/>
        <w:t>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</w:t>
      </w:r>
      <w:r w:rsidRPr="004A796C">
        <w:rPr>
          <w:rFonts w:ascii="Times New Roman" w:hAnsi="Times New Roman" w:cs="Times New Roman"/>
          <w:sz w:val="24"/>
          <w:szCs w:val="24"/>
        </w:rPr>
        <w:tab/>
        <w:t>комплексное</w:t>
      </w:r>
      <w:r w:rsidRPr="004A796C">
        <w:rPr>
          <w:rFonts w:ascii="Times New Roman" w:hAnsi="Times New Roman" w:cs="Times New Roman"/>
          <w:sz w:val="24"/>
          <w:szCs w:val="24"/>
        </w:rPr>
        <w:tab/>
        <w:t>сопровождение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развития      участников</w:t>
      </w:r>
      <w:r w:rsidRPr="004A796C">
        <w:rPr>
          <w:rFonts w:ascii="Times New Roman" w:hAnsi="Times New Roman" w:cs="Times New Roman"/>
          <w:sz w:val="24"/>
          <w:szCs w:val="24"/>
        </w:rPr>
        <w:tab/>
        <w:t>инновационной деятельности).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3. Структура и механизм управления ДОО определяет его стабильное функционирование в соответствии с нормативными документами в сфере образования</w:t>
      </w:r>
      <w:r w:rsidRPr="004A796C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4A796C">
        <w:rPr>
          <w:rFonts w:ascii="Times New Roman" w:hAnsi="Times New Roman" w:cs="Times New Roman"/>
          <w:sz w:val="24"/>
          <w:szCs w:val="24"/>
        </w:rPr>
        <w:tab/>
        <w:t>Федерации.</w:t>
      </w:r>
      <w:r w:rsidRPr="004A79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Демократизация</w:t>
      </w:r>
      <w:r w:rsidRPr="004A796C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4A796C">
        <w:rPr>
          <w:rFonts w:ascii="Times New Roman" w:hAnsi="Times New Roman" w:cs="Times New Roman"/>
          <w:sz w:val="24"/>
          <w:szCs w:val="24"/>
        </w:rPr>
        <w:tab/>
        <w:t>управления способствует     развитию     инициативы     участников</w:t>
      </w:r>
      <w:r w:rsidRPr="004A796C">
        <w:rPr>
          <w:rFonts w:ascii="Times New Roman" w:hAnsi="Times New Roman" w:cs="Times New Roman"/>
          <w:sz w:val="24"/>
          <w:szCs w:val="24"/>
        </w:rPr>
        <w:tab/>
        <w:t>образовательного     процесса педагогов, родителей (законных представителей), детей)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Материально </w:t>
      </w:r>
      <w:proofErr w:type="gramStart"/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–т</w:t>
      </w:r>
      <w:proofErr w:type="gramEnd"/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ехническое оснащение учреждения.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дошкольном учреждении созданы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Работа всего персонала направлена на создание комфорта, уюта, положительного</w:t>
      </w:r>
      <w:r w:rsidRPr="004A796C">
        <w:rPr>
          <w:rFonts w:ascii="Times New Roman" w:hAnsi="Times New Roman" w:cs="Times New Roman"/>
          <w:sz w:val="24"/>
          <w:szCs w:val="24"/>
        </w:rPr>
        <w:tab/>
        <w:t>эмоционального</w:t>
      </w:r>
      <w:r w:rsidRPr="004A796C">
        <w:rPr>
          <w:rFonts w:ascii="Times New Roman" w:hAnsi="Times New Roman" w:cs="Times New Roman"/>
          <w:sz w:val="24"/>
          <w:szCs w:val="24"/>
        </w:rPr>
        <w:tab/>
        <w:t>климата</w:t>
      </w:r>
      <w:r w:rsidRPr="004A796C">
        <w:rPr>
          <w:rFonts w:ascii="Times New Roman" w:hAnsi="Times New Roman" w:cs="Times New Roman"/>
          <w:sz w:val="24"/>
          <w:szCs w:val="24"/>
        </w:rPr>
        <w:tab/>
        <w:t>воспитанников. В соответствии с основной общеобразовательной программой дошкольного образования, с целью ее реализации, с учетом возрастных особенностей детей создана материально-техническая база.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Материально – техническое обеспечение, оснащение образовательного процесса и развивающая среда детского сада находится на достаточном уровне в соответствии с ФГОС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и соответствует всем требованиям СанПиН.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направления, обозначенные в новых нормативных документах, (Закон РФ об образовании и ФГОС ДО) были предприняты меры по анализу и корректировке образовательного пространства в ДОО. В настоящее время ведется работа по созданию условий для внедрения ФГОС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. Но уже сейчас можно сказать, что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развивающая предметно-пространственная</w:t>
      </w:r>
      <w:r w:rsidRPr="004A796C">
        <w:rPr>
          <w:rFonts w:ascii="Times New Roman" w:hAnsi="Times New Roman" w:cs="Times New Roman"/>
          <w:sz w:val="24"/>
          <w:szCs w:val="24"/>
        </w:rPr>
        <w:tab/>
        <w:t>среда</w:t>
      </w:r>
      <w:r w:rsidRPr="004A796C">
        <w:rPr>
          <w:rFonts w:ascii="Times New Roman" w:hAnsi="Times New Roman" w:cs="Times New Roman"/>
          <w:sz w:val="24"/>
          <w:szCs w:val="24"/>
        </w:rPr>
        <w:tab/>
        <w:t>групп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содержательно-насыщенна,        трансформируема</w:t>
      </w:r>
      <w:r w:rsidRPr="004A796C">
        <w:rPr>
          <w:rFonts w:ascii="Times New Roman" w:hAnsi="Times New Roman" w:cs="Times New Roman"/>
          <w:sz w:val="24"/>
          <w:szCs w:val="24"/>
        </w:rPr>
        <w:tab/>
        <w:t xml:space="preserve">(предполагает        возможность изменений предметно-пространственной среды в зависимости от образовательной ситуации),    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    (возможность     разнообразного</w:t>
      </w:r>
      <w:r w:rsidRPr="004A796C">
        <w:rPr>
          <w:rFonts w:ascii="Times New Roman" w:hAnsi="Times New Roman" w:cs="Times New Roman"/>
          <w:sz w:val="24"/>
          <w:szCs w:val="24"/>
        </w:rPr>
        <w:tab/>
        <w:t>использования различных составляющих предметной среды: ширм, матов, мягких модулей, детской мебели     и     т.п.),</w:t>
      </w:r>
      <w:r w:rsidRPr="004A796C">
        <w:rPr>
          <w:rFonts w:ascii="Times New Roman" w:hAnsi="Times New Roman" w:cs="Times New Roman"/>
          <w:sz w:val="24"/>
          <w:szCs w:val="24"/>
        </w:rPr>
        <w:tab/>
        <w:t>вариативна</w:t>
      </w:r>
      <w:r w:rsidRPr="004A796C">
        <w:rPr>
          <w:rFonts w:ascii="Times New Roman" w:hAnsi="Times New Roman" w:cs="Times New Roman"/>
          <w:sz w:val="24"/>
          <w:szCs w:val="24"/>
        </w:rPr>
        <w:tab/>
        <w:t>(наличие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4A796C">
        <w:rPr>
          <w:rFonts w:ascii="Times New Roman" w:hAnsi="Times New Roman" w:cs="Times New Roman"/>
          <w:sz w:val="24"/>
          <w:szCs w:val="24"/>
        </w:rPr>
        <w:tab/>
        <w:t>пространств     для</w:t>
      </w:r>
      <w:r w:rsidRPr="004A796C">
        <w:rPr>
          <w:rFonts w:ascii="Times New Roman" w:hAnsi="Times New Roman" w:cs="Times New Roman"/>
          <w:sz w:val="24"/>
          <w:szCs w:val="24"/>
        </w:rPr>
        <w:tab/>
        <w:t>игры, конструирования, уединения и пр.), а также разнообразных материалов, игр, игрушек и оборудования, обеспечивающих свободный выбор детей); доступна (свободный      доступ</w:t>
      </w:r>
      <w:r w:rsidRPr="004A796C">
        <w:rPr>
          <w:rFonts w:ascii="Times New Roman" w:hAnsi="Times New Roman" w:cs="Times New Roman"/>
          <w:sz w:val="24"/>
          <w:szCs w:val="24"/>
        </w:rPr>
        <w:tab/>
        <w:t xml:space="preserve">детей      к      играм,      игрушкам,      материалам,     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</w:t>
      </w:r>
      <w:bookmarkEnd w:id="2"/>
      <w:r w:rsidRPr="004A796C">
        <w:rPr>
          <w:rFonts w:ascii="Times New Roman" w:hAnsi="Times New Roman" w:cs="Times New Roman"/>
          <w:sz w:val="24"/>
          <w:szCs w:val="24"/>
        </w:rPr>
        <w:t>детей в ДОО.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Среда обновляется с учетом программы, усложняющегося уровня умений детей и их половых различий. Создается видеотека.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96C">
        <w:rPr>
          <w:rFonts w:ascii="Times New Roman" w:hAnsi="Times New Roman" w:cs="Times New Roman"/>
          <w:sz w:val="24"/>
          <w:szCs w:val="24"/>
        </w:rPr>
        <w:t>Образовательная среда детского сада свободная, комфортная, доброжелательная, многообразная,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развивающая,</w:t>
      </w:r>
      <w:r w:rsidRPr="004A796C">
        <w:rPr>
          <w:rFonts w:ascii="Times New Roman" w:hAnsi="Times New Roman" w:cs="Times New Roman"/>
          <w:sz w:val="24"/>
          <w:szCs w:val="24"/>
        </w:rPr>
        <w:tab/>
        <w:t>воспитывающая,</w:t>
      </w:r>
      <w:r w:rsidRPr="004A796C">
        <w:rPr>
          <w:rFonts w:ascii="Times New Roman" w:hAnsi="Times New Roman" w:cs="Times New Roman"/>
          <w:sz w:val="24"/>
          <w:szCs w:val="24"/>
        </w:rPr>
        <w:tab/>
        <w:t>располагающая</w:t>
      </w:r>
      <w:r w:rsidRPr="004A796C">
        <w:rPr>
          <w:rFonts w:ascii="Times New Roman" w:hAnsi="Times New Roman" w:cs="Times New Roman"/>
          <w:sz w:val="24"/>
          <w:szCs w:val="24"/>
        </w:rPr>
        <w:tab/>
        <w:t>к</w:t>
      </w:r>
      <w:r w:rsidRPr="004A796C">
        <w:rPr>
          <w:rFonts w:ascii="Times New Roman" w:hAnsi="Times New Roman" w:cs="Times New Roman"/>
          <w:sz w:val="24"/>
          <w:szCs w:val="24"/>
        </w:rPr>
        <w:tab/>
        <w:t>общению, обеспечивает      познавательно-речевое,</w:t>
      </w:r>
      <w:r w:rsidRPr="004A796C">
        <w:rPr>
          <w:rFonts w:ascii="Times New Roman" w:hAnsi="Times New Roman" w:cs="Times New Roman"/>
          <w:sz w:val="24"/>
          <w:szCs w:val="24"/>
        </w:rPr>
        <w:tab/>
        <w:t>социально-личностное,      художественно-эстетическое и физическое развитие детей.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4. Информация о воспитанниках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Общее количество обучающихся на 30.12.2023г. – 166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В учреждении в период 2022 – 2023 г. функционирует  10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</w:tblGrid>
      <w:tr w:rsidR="004A796C" w:rsidRPr="004A796C" w:rsidTr="000A76C6">
        <w:tc>
          <w:tcPr>
            <w:tcW w:w="3190" w:type="dxa"/>
            <w:vMerge w:val="restart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14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Среднесписочное количество, чел. 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190" w:type="dxa"/>
            <w:vMerge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Общеразвивающая  группа</w:t>
            </w:r>
          </w:p>
        </w:tc>
      </w:tr>
      <w:tr w:rsidR="004A796C" w:rsidRPr="004A796C" w:rsidTr="000A76C6">
        <w:tc>
          <w:tcPr>
            <w:tcW w:w="319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14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A796C" w:rsidRPr="004A796C" w:rsidTr="000A76C6">
        <w:tc>
          <w:tcPr>
            <w:tcW w:w="319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514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A796C" w:rsidRPr="004A796C" w:rsidTr="000A76C6">
        <w:tc>
          <w:tcPr>
            <w:tcW w:w="319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4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 </w:t>
      </w:r>
      <w:r w:rsidRPr="004A796C">
        <w:rPr>
          <w:rFonts w:ascii="Times New Roman" w:hAnsi="Times New Roman" w:cs="Times New Roman"/>
          <w:sz w:val="24"/>
          <w:szCs w:val="24"/>
        </w:rPr>
        <w:t>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В МДОУ принимаются дети от 1,5 до 7 лет. Контингент воспитанников формируется в соответствии с возрастом детей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      Порядок и режим посещения </w:t>
      </w:r>
      <w:r w:rsidRPr="004A796C">
        <w:rPr>
          <w:rFonts w:ascii="Times New Roman" w:hAnsi="Times New Roman" w:cs="Times New Roman"/>
          <w:sz w:val="24"/>
          <w:szCs w:val="24"/>
        </w:rPr>
        <w:t xml:space="preserve">воспитанником образовательного учреждения специально оговорен в договоре между МДОУ и родителями (законными представителями) воспитанника.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796C" w:rsidRPr="004A796C">
          <w:pgSz w:w="11904" w:h="16838"/>
          <w:pgMar w:top="559" w:right="843" w:bottom="0" w:left="850" w:header="0" w:footer="0" w:gutter="0"/>
          <w:cols w:space="708"/>
        </w:sectPr>
      </w:pPr>
      <w:r w:rsidRPr="004A796C">
        <w:rPr>
          <w:rFonts w:ascii="Times New Roman" w:hAnsi="Times New Roman" w:cs="Times New Roman"/>
          <w:sz w:val="24"/>
          <w:szCs w:val="24"/>
        </w:rPr>
        <w:t xml:space="preserve">   Режим работы ДОУ: детский сад работает по 5-дневной рабочей неделе. Время пребывания в группах 10.5 часов с 08-00 до 18.30. Выходные дни: суббота, воскресенье и праздничные дни, установленные законодательством Российской Федерации.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Информация о педагогических работниках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Общее количество педагогических работников организации 19  человек.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Сведения о педагогических работниках по должностям</w:t>
      </w:r>
    </w:p>
    <w:tbl>
      <w:tblPr>
        <w:tblW w:w="10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559"/>
        <w:gridCol w:w="1559"/>
        <w:gridCol w:w="1560"/>
        <w:gridCol w:w="1930"/>
        <w:gridCol w:w="503"/>
      </w:tblGrid>
      <w:tr w:rsidR="004A796C" w:rsidRPr="004A796C" w:rsidTr="000A76C6">
        <w:tc>
          <w:tcPr>
            <w:tcW w:w="113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503" w:type="dxa"/>
            <w:vMerge w:val="restart"/>
            <w:tcBorders>
              <w:top w:val="nil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113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1.25 ставки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1.0 ставки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0.92 ставки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Merge/>
            <w:tcBorders>
              <w:bottom w:val="nil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Коллектив стабильный, работоспособный, творческий, инициативный, постоянно участвующий в создании условий для повышения качества образования в ДОУ.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5.1.Аттестация педагогических работников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На 3.12.2023 г 100% педагогических работников ДОУ имеют профессиональное педагогическое образование (среднее или высшее).</w:t>
      </w:r>
    </w:p>
    <w:tbl>
      <w:tblPr>
        <w:tblW w:w="100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83"/>
        <w:gridCol w:w="1634"/>
        <w:gridCol w:w="1276"/>
        <w:gridCol w:w="1693"/>
        <w:gridCol w:w="1701"/>
      </w:tblGrid>
      <w:tr w:rsidR="004A796C" w:rsidRPr="004A796C" w:rsidTr="000A76C6">
        <w:tc>
          <w:tcPr>
            <w:tcW w:w="5381" w:type="dxa"/>
            <w:gridSpan w:val="3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969" w:type="dxa"/>
            <w:gridSpan w:val="2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</w:tr>
      <w:tr w:rsidR="004A796C" w:rsidRPr="004A796C" w:rsidTr="000A76C6">
        <w:trPr>
          <w:trHeight w:val="1194"/>
        </w:trPr>
        <w:tc>
          <w:tcPr>
            <w:tcW w:w="216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кв.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8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кв.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3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на соответствие должности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spellStart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</w:t>
            </w:r>
            <w:proofErr w:type="gramStart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нальное</w:t>
            </w:r>
            <w:proofErr w:type="spellEnd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216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10 %</w:t>
            </w:r>
          </w:p>
        </w:tc>
        <w:tc>
          <w:tcPr>
            <w:tcW w:w="163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Совершенствованию компетенций и получению педагогами новых компетенций, необходимых для профессиональной деятельности способствовало обучение педагогов на курсах повышения квалификации.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sz w:val="24"/>
          <w:szCs w:val="24"/>
        </w:rPr>
        <w:t xml:space="preserve">  Исходя из современных требований, предъявляемых к педагогу, в образовательной организации определены и успешно осуществляются следующие направления профессионального развития педагогов: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- Инновационная деятельность.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- Участие в  мастер-классах, форумах, фестивалях.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 Проектно-исследовательская   деятельность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Инновационная деятельность педагогов ДОУ была направлена и на изучение современных образовательных технологий, внедрение их в профессиональную деятельность, создание и распространение собственных продуктов педагогической деятельности, применение современных информационных технологий.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Опыт использования различных технологий, программ и методик изучался педагогами ДОУ в рамках посещаемых мероприятий: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Мастер-класс: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lastRenderedPageBreak/>
        <w:t>«Проектно-исследовательская деятельность, как средство развития познавательных процессов»;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«Наставничество, как средство повышения качества </w:t>
      </w:r>
      <w:proofErr w:type="spellStart"/>
      <w:r w:rsidRPr="004A796C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4A796C">
        <w:rPr>
          <w:rFonts w:ascii="Times New Roman" w:hAnsi="Times New Roman" w:cs="Times New Roman"/>
          <w:bCs/>
          <w:sz w:val="24"/>
          <w:szCs w:val="24"/>
        </w:rPr>
        <w:t>-образовательной деятельности»;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«Организация  двигательной активности детей на прогулке, как средство физического развития» </w:t>
      </w:r>
      <w:proofErr w:type="gramStart"/>
      <w:r w:rsidRPr="004A796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A796C">
        <w:rPr>
          <w:rFonts w:ascii="Times New Roman" w:hAnsi="Times New Roman" w:cs="Times New Roman"/>
          <w:bCs/>
          <w:sz w:val="24"/>
          <w:szCs w:val="24"/>
        </w:rPr>
        <w:t>из опыта работы);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«Использование инновационных технологий в образовательном процессе»;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iCs/>
          <w:sz w:val="24"/>
          <w:szCs w:val="24"/>
        </w:rPr>
        <w:t>Семинар-практикум:</w:t>
      </w:r>
      <w:r w:rsidRPr="004A796C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96C">
        <w:rPr>
          <w:rFonts w:ascii="Times New Roman" w:hAnsi="Times New Roman" w:cs="Times New Roman"/>
          <w:bCs/>
          <w:iCs/>
          <w:sz w:val="24"/>
          <w:szCs w:val="24"/>
        </w:rPr>
        <w:t xml:space="preserve"> « Модель организации  методической работы ДОУ  в современных условиях: концепция, технология, управление»;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96C">
        <w:rPr>
          <w:rFonts w:ascii="Times New Roman" w:hAnsi="Times New Roman" w:cs="Times New Roman"/>
          <w:bCs/>
          <w:iCs/>
          <w:sz w:val="24"/>
          <w:szCs w:val="24"/>
        </w:rPr>
        <w:t>« Нормативно-правовая база, регулирующая организацию методической работы ДОУ в современных условиях: должностные инструкции  педагогических работников»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Педагогическим коллективом ДОУ организованы и проведены различные  праздники, приуроченные к знаменательным датам  «День знаний», «День матери», «Новогодние утренники», «День защитников Отечества», «Утренники к 8 марта», «Голос», «Русская красавица» и др.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6. Обеспечение безопасности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6.1. Пожарная безопасность: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Детский сад имеет автоматизированную противопожарную систему оповещения и обеспечен необходимым количеством противопожарных средств.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Все запасные выходы легкодоступны и находятся в полном порядке; выполняются правила пожарной безопасности; соблюдается противопожарный режим.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Имеется план эвакуации людей и инструкции, определяющие действия персонала по обеспечению быстрой эвакуации.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Регулярно проводятся  занятия, беседы по противопожарной безопасности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6.2. Обеспечение безопасности при возникновении чрезвычайных ситуаций: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В детском саду имеется кнопка экстренного вызова помощи. Заключены договора на охрану и обслуживание кнопки экстренного вызова помощи. </w:t>
      </w:r>
      <w:r w:rsidRPr="004A796C">
        <w:rPr>
          <w:rFonts w:ascii="Times New Roman" w:hAnsi="Times New Roman" w:cs="Times New Roman"/>
          <w:bCs/>
          <w:sz w:val="24"/>
          <w:szCs w:val="24"/>
        </w:rPr>
        <w:t>Охрана труда и соблюдение правил техники безопасности.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Регулярно проводится инструктаж по правилам техники безопасности со всеми категориями сотрудников детского сада;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96C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домофон.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6.3. Обеспечение правопорядка, соблюдение норм и правил поведения всеми участниками образовательного процесса.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В течение учебного года систематически проводились беседы, праздники, развлечения, тематические занятия с воспитанниками по правилам дорожного движения, о безопасном поведении на воде, на дорогах, в походе, в быту, чрезвычайных ситуациях, правилах пожарной безопасности.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6.4. Санитарная безопасность: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Санитарно-гигиеническое состояние всех помещений детского сада соответствует требованиям СанПиНа.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Во всех групповых комнатах установлена мебель, регулируемая по высоте, имеются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>Организован процесс проветривания, обеспечивается необходимый тепловой режим в зимнее время; организован питьевой режим.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течение  всего года проводилась системная работа недопущению распространения (</w:t>
      </w:r>
      <w:proofErr w:type="spellStart"/>
      <w:r w:rsidRPr="004A796C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– 19), ОРВИ,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ГРИППа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. Еженедельно проводится генеральная уборка, ежемесячно каждую последнюю пятницу проводится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сандень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В летний период проводится косметический  ремонт в групповых комнатах и  помещениях общего пользования;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6.5. Социальная безопасность: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В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Большое внимание уделяется психологической безопасности   личности ребёнка. Существует система психологического сопровождения детей, осуществляемая в ДОУ в специально  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7. Материально – техническое состояние и </w:t>
      </w:r>
      <w:proofErr w:type="gramStart"/>
      <w:r w:rsidRPr="004A796C">
        <w:rPr>
          <w:rFonts w:ascii="Times New Roman" w:hAnsi="Times New Roman" w:cs="Times New Roman"/>
          <w:b/>
          <w:sz w:val="24"/>
          <w:szCs w:val="24"/>
        </w:rPr>
        <w:t>медико-социальные</w:t>
      </w:r>
      <w:proofErr w:type="gramEnd"/>
      <w:r w:rsidRPr="004A796C">
        <w:rPr>
          <w:rFonts w:ascii="Times New Roman" w:hAnsi="Times New Roman" w:cs="Times New Roman"/>
          <w:b/>
          <w:sz w:val="24"/>
          <w:szCs w:val="24"/>
        </w:rPr>
        <w:t xml:space="preserve"> условия пребывания детей в ДОУ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A796C">
        <w:rPr>
          <w:rFonts w:ascii="Times New Roman" w:hAnsi="Times New Roman" w:cs="Times New Roman"/>
          <w:sz w:val="24"/>
          <w:szCs w:val="24"/>
        </w:rPr>
        <w:t xml:space="preserve">  Имущество ДОУ является муниципальной собственностью и закрепляется за ним на праве оперативного управления. Состояние ДОУ соответствует педагогическим 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 физического, художественно-эстетического, познавательного, социально-коммуникативного и речевого развития.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Здания (помещения) и территория образовательного учреждения (группы) соответствуют санитарно-эпидемиологическими правилами и нормативами;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площади образовательных помещений, их отделка и оборудование соответствуют санитарно-эпидемиологическими правилами и нормативами;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санитарное состояние и содержание помещений соответствуют санитарно-эпидемиологическими правилами и нормативами;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пожарная безопасность находится в соответствии с правилами пожарной безопасности;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состояние и содержание территории, здания и помещений образовательного учреждения соответствуют санитарным и гигиеническим нормам, нормам пожарной и электробезопасности, требованиям охраны труда воспитанников и работников;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имеется в наличии необходимое оснащение помещений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 физкультурный зал  оснащен необходимым игровым и спортивным оборудованием и инвентарем;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* имеется в наличии оборудование необходимое для работы медицинского персонала;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в педагогическом коллективе образовательного учреждения сформирована культура здоровья (подготовленность педагогов по вопросам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методов и технологий,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стиль общения; образ жизни и наличие ответственного отношения к своему здоровью).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Медицинское обслуживание воспитанников в образовательном учреждении обеспечивает медсестра (внештатный работник).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 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образовательного учреждения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7.1. Соблюдение санитарно-гигиенического режима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санитарно - гигиеническое состояние детского сада обеспечивает охрану здоровья воспитанников работников, что подтверждается актом проверки готовности МДОУ к 2022-2023 учебному году;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освещённость соответствует норме;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в групповых помещениях поддерживается оптимальный температурный режим (от 20° до 22°С), в спальнях от 20-22° , в спортивном зале 19°С. Проветривание помещений, санация воздуха с помощью бактерицидных ламп проводятся в соответствии с графиком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длительность прогулки составляет не менее 3,5 - 4 часов в день;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подбор мебели в группах по росту осуществляется в начале  и середине учебного года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питание проводится в соответствии с санитарно - гигиеническими требованиями (трёхразовое дополнительно 2 завтрак, с учётом утверждённого десятидневного меню) Гигиена питания включает: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выходом готовой продукции, закладкой продуктов и качественным составом. Третье блюдо витаминизируется;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проводится иммунопрофилактика (весной и осенью). В течение года в рацион питания детей включаются свежие овощи, фрукты, соки;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закаливающие процедуры проводятся в соответствии со схемой организации закаливания.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     Максимальный объем учебной нагрузки на ребенка в организационных формах обучения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Режим дня в детском саду педагогически обоснован, составлен в соответствие СанПиН. Неукоснительно соблюдаются следующие режимные моменты: дневной сон, прогулка, приём пищи.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Руководствуясь санитарно-эпидемическими правилами и нормативами (СанПиН 2.4.1. 3049-13), инструктивно-методическим письмом «О  гигиенических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 устанавливается учебная нагрузка: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*  максимально допустимое количество учебных занятий в первой половине дня в младшей, средней и старшей группах не превышает 2-х занятий, в подготовительной группе не превышает 3-х занятий;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 максимальная продолжительность занятий (младшая - 10-15 мин., средняя группа 20 мин., старшая группа - 20  мин., подготовительная группа - 25 - 30 мин.).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С целью профилактики утомляемости, нарушения осанки, зрения детей на занятиях проводятся физкультминутки, гимнастика для глаз. Перерыв между занятиями составляет не менее 10 мин.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7.2. Учебно-материальное обеспечение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Детский сад практически оснащен необходимым оборудованием и специальными помещениями, позволяющими  качественно проводить образовательно-воспитательную деятельность.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        В детском саду 10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iCs/>
          <w:sz w:val="24"/>
          <w:szCs w:val="24"/>
        </w:rPr>
        <w:t>групповых помещений</w:t>
      </w:r>
      <w:r w:rsidRPr="004A796C">
        <w:rPr>
          <w:rFonts w:ascii="Times New Roman" w:hAnsi="Times New Roman" w:cs="Times New Roman"/>
          <w:sz w:val="24"/>
          <w:szCs w:val="24"/>
        </w:rPr>
        <w:t>. В состав 6 группового помещения входят приемная, игровая, спальня,  туалетная комната, в 4 помещениях групповая и спальни совмещенные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         Материально-техническая и развивающая среда МДОУ детский сад «Ромашка» соответствует всем санитарно-гигиеническим требованиям, правилам пожарной безопасности и охраны труда. Организация развивающей среды в ДОУ с учетом ФГОС строилась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Познавательное и социально-личностное развитие ребенка осуществляется в следующих помещениях: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i/>
          <w:iCs/>
          <w:sz w:val="24"/>
          <w:szCs w:val="24"/>
        </w:rPr>
        <w:t>Групповые комнаты.</w:t>
      </w:r>
      <w:r w:rsidRPr="004A796C">
        <w:rPr>
          <w:rFonts w:ascii="Times New Roman" w:hAnsi="Times New Roman" w:cs="Times New Roman"/>
          <w:sz w:val="24"/>
          <w:szCs w:val="24"/>
        </w:rPr>
        <w:t> 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работы  проходит в 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>музыкальном зале</w:t>
      </w:r>
      <w:r w:rsidRPr="004A796C">
        <w:rPr>
          <w:rFonts w:ascii="Times New Roman" w:hAnsi="Times New Roman" w:cs="Times New Roman"/>
          <w:sz w:val="24"/>
          <w:szCs w:val="24"/>
        </w:rPr>
        <w:t xml:space="preserve"> и группах,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студии.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Двигательная деятельность осуществляется на игровых площадках, в 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>спортивных залах</w:t>
      </w:r>
      <w:r w:rsidRPr="004A796C">
        <w:rPr>
          <w:rFonts w:ascii="Times New Roman" w:hAnsi="Times New Roman" w:cs="Times New Roman"/>
          <w:sz w:val="24"/>
          <w:szCs w:val="24"/>
        </w:rPr>
        <w:t> и на  территории детского сада.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В дошкольном учреждении систематически ведется работа по созданию, обновлению предметно-развивающей среды. Развивающая  предметно-пространственная среда оборудована с учётом возрастных особенностей детей, охраны и укрепления их здоровья.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Организованная в ДОУ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Игровые  уголки  в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постоянно обновляются и пополняются.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Игры, игрушки, дидактический материал, издательская продукция: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     Игры, игрушки, дидактический материал, издательская продукция (далее - игрушки и оборудование) подобраны в детском саду с соблюдением общих закономерностей развития ребенка на каждом возрастном этапе.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   Подбор оборудования в детском саду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При подборе оборудования и определении его количества педагоги учитывают условия образовательного учреждения: количество воспитанников в группах, площадь групповых и подсобных помещений.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  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набор оборудования для изобразительной деятельности включает материалы для рисования, лепки и аппликации;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-оборудование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 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 группа образно-символического оборудования представлена специальными наглядными пособиями, репрезентирующими детям мир вещей и событий.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       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Игрушки для детей дошкольного возраста соответствуют техническому регламенту о безопасности продукции, предназначенной для детей и подростков.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 детском саду имеются игрушки, которые обладают наиболее ценными педагогически качествами: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*  </w:t>
      </w:r>
      <w:proofErr w:type="spellStart"/>
      <w:r w:rsidRPr="004A796C">
        <w:rPr>
          <w:rFonts w:ascii="Times New Roman" w:hAnsi="Times New Roman" w:cs="Times New Roman"/>
          <w:i/>
          <w:iCs/>
          <w:sz w:val="24"/>
          <w:szCs w:val="24"/>
        </w:rPr>
        <w:t>полифункциональностью</w:t>
      </w:r>
      <w:proofErr w:type="spellEnd"/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796C">
        <w:rPr>
          <w:rFonts w:ascii="Times New Roman" w:hAnsi="Times New Roman" w:cs="Times New Roman"/>
          <w:sz w:val="24"/>
          <w:szCs w:val="24"/>
        </w:rPr>
        <w:t xml:space="preserve">Дети гибко используют эти игрушки в соответствии с замыслом, сюжетом игры в разных функциях, что способствует развитию творчества, воображения, знаковой символической функции мышления;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 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сенсорными свойствами. </w:t>
      </w:r>
      <w:r w:rsidRPr="004A796C">
        <w:rPr>
          <w:rFonts w:ascii="Times New Roman" w:hAnsi="Times New Roman" w:cs="Times New Roman"/>
          <w:sz w:val="24"/>
          <w:szCs w:val="24"/>
        </w:rPr>
        <w:t xml:space="preserve">Такого рода игрушки несут в себе способы обучения ребенка конструированию, ознакомлению с цветом и формой, имеющие тактильные качества, могут содержать механизмы программированного контроля (некоторые электрифицированные и электронные игры и игрушки);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 принадлежностью к 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>изделиям художественных промыслов</w:t>
      </w:r>
      <w:r w:rsidRPr="004A796C">
        <w:rPr>
          <w:rFonts w:ascii="Times New Roman" w:hAnsi="Times New Roman" w:cs="Times New Roman"/>
          <w:sz w:val="24"/>
          <w:szCs w:val="24"/>
        </w:rPr>
        <w:t xml:space="preserve">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Оснащение и оборудование  залов (музыкального, физкультурного) включают обеспечение разнообразной двигательной активности и музыкальной деятельности детей дошкольного возраста.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7.3.  Информационн</w:t>
      </w:r>
      <w:proofErr w:type="gramStart"/>
      <w:r w:rsidRPr="004A796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A796C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реализуемых задач ДОУ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Для методического обеспечения образовательного процесса в детском саду создана методическая служба, основными задачами которой являются: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оказание помощи в развитии творческого потенциала педагогическим работникам образовательного учреждения;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удовлетворение информационных, учебно-методических, образовательных потребностей педагогических работников образовательного учреждения;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создание условий для организации и осуществления повышения квалификации педагогических и руководящих работников образовательного учреждения;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оказание учебно-методической и научной поддержки всем участникам образовательного процесса.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96C">
        <w:rPr>
          <w:rFonts w:ascii="Times New Roman" w:hAnsi="Times New Roman" w:cs="Times New Roman"/>
          <w:b/>
          <w:iCs/>
          <w:sz w:val="24"/>
          <w:szCs w:val="24"/>
        </w:rPr>
        <w:t>8.  Реализуемые образовательные программы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Всего в 2022-2023 учебном году в детском саду воспитывалось </w:t>
      </w:r>
      <w:r w:rsidRPr="004A796C">
        <w:rPr>
          <w:rFonts w:ascii="Times New Roman" w:hAnsi="Times New Roman" w:cs="Times New Roman"/>
          <w:bCs/>
          <w:sz w:val="24"/>
          <w:szCs w:val="24"/>
        </w:rPr>
        <w:t>166 детей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МДОУ детский сад «Ромашка» ГО «Посёлок Агинское» (далее – Программа) разработана в соответствии с федеральным государственным образовательным стандартом дошкольного образования  и</w:t>
      </w:r>
      <w:r w:rsidRPr="004A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с учётом Федеральной образовательной программы (ФОП).  ОП определяет организацию </w:t>
      </w:r>
      <w:proofErr w:type="spellStart"/>
      <w:r w:rsidRPr="004A796C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4A796C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 (содержание, формы) в ДОУ.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Программа разработана  творческой группой педагогов детского сада в соответствии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C9435F" wp14:editId="512A7E49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1583055" cy="0"/>
                <wp:effectExtent l="13335" t="10795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124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XzTgIAAFg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" o:allowincell="f" strokeweight=".6pt"/>
            </w:pict>
          </mc:Fallback>
        </mc:AlternateContent>
      </w:r>
      <w:r w:rsidRPr="004A796C">
        <w:rPr>
          <w:rFonts w:ascii="Times New Roman" w:hAnsi="Times New Roman" w:cs="Times New Roman"/>
          <w:sz w:val="24"/>
          <w:szCs w:val="24"/>
        </w:rPr>
        <w:t>принципами и подходами, определенными Федеральным государственным стандартом дошкольного образования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далее ФГОС ДО)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При разработке основной образовательной программы учитывались следующие нормативные документы: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</w:t>
      </w:r>
      <w:proofErr w:type="gramStart"/>
      <w:r w:rsidRPr="004A796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4A79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bCs/>
          <w:sz w:val="24"/>
          <w:szCs w:val="24"/>
        </w:rPr>
        <w:lastRenderedPageBreak/>
        <w:t>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</w:t>
      </w:r>
      <w:proofErr w:type="gramStart"/>
      <w:r w:rsidRPr="004A796C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4A796C">
        <w:rPr>
          <w:rFonts w:ascii="Times New Roman" w:hAnsi="Times New Roman" w:cs="Times New Roman"/>
          <w:bCs/>
          <w:sz w:val="24"/>
          <w:szCs w:val="24"/>
        </w:rPr>
        <w:t>Зарегистрировано в Минюсте России 26.09.2013 № 30038)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 -Устав    МДОУ детский сад «Ромашка» ГО «Посёлок Агинское».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4A796C">
        <w:rPr>
          <w:rFonts w:ascii="Times New Roman" w:hAnsi="Times New Roman" w:cs="Times New Roman"/>
          <w:sz w:val="24"/>
          <w:szCs w:val="24"/>
        </w:rPr>
        <w:t xml:space="preserve">Программа носит открытый характер. Она задаёт основополагающие принципы, цели и задачи воспитания, охватывая два возраста: ранний (от двух лет до трёх) и дошкольный, состоящий из двух фаз – младший дошкольный возраст (от трёх до пяти) и старший дошкольный возраст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от пяти до семи лет), тем самым создавая простор для творческого использования различных педагогических технологий.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4A796C">
        <w:rPr>
          <w:rFonts w:ascii="Times New Roman" w:hAnsi="Times New Roman" w:cs="Times New Roman"/>
          <w:iCs/>
          <w:sz w:val="24"/>
          <w:szCs w:val="24"/>
        </w:rPr>
        <w:t>Программа направлена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sz w:val="24"/>
          <w:szCs w:val="24"/>
        </w:rPr>
        <w:t>на создание условий развития дошкольников,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sz w:val="24"/>
          <w:szCs w:val="24"/>
        </w:rPr>
        <w:t>открывающих</w:t>
      </w: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sz w:val="24"/>
          <w:szCs w:val="24"/>
        </w:rPr>
        <w:t xml:space="preserve">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 </w:t>
      </w:r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  <w:r w:rsidRPr="004A796C">
        <w:rPr>
          <w:rFonts w:ascii="Times New Roman" w:hAnsi="Times New Roman" w:cs="Times New Roman"/>
          <w:sz w:val="24"/>
          <w:szCs w:val="24"/>
        </w:rPr>
        <w:t xml:space="preserve">  разностороннее развитие ребенка в период дошкольного детства с учетом возрастных и индивидуальных особенностей на основе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ценностей народов РФ, исторических и национально-культурных традиций.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Цель Федеральной программы достигается через решение следующих задач: обеспечение единых для РФ содержания ДО и планируемых результатов освоения образовательной программы ДО; построение (структурирование) содержания образовательной работы на основе учета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охрана и укрепление физического и психического здоровья детей, в том числе их эмоционального благополучия;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создать благоприятные условия для полноценного проживания ребенком дошкольного детства с учетом возрастных и индивидуальных особенностей;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  сформировать основу базовой культуры личности, всесторонне развить психические и физические качества личности, подготовить ребенка к жизни в современном обществе.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63B8A36" wp14:editId="153235B4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2135" cy="0"/>
                <wp:effectExtent l="13335" t="12065" r="14605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5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X3TQ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" o:allowincell="f" strokeweight="1.2pt"/>
            </w:pict>
          </mc:Fallback>
        </mc:AlternateContent>
      </w: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bookmarkStart w:id="3" w:name="page11"/>
      <w:bookmarkEnd w:id="3"/>
      <w:r w:rsidRPr="004A796C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</w:t>
      </w:r>
      <w:r w:rsidRPr="004A796C">
        <w:rPr>
          <w:rFonts w:ascii="Times New Roman" w:hAnsi="Times New Roman" w:cs="Times New Roman"/>
          <w:b/>
          <w:sz w:val="24"/>
          <w:szCs w:val="24"/>
          <w:u w:val="single"/>
        </w:rPr>
        <w:t>с принципами и подходами</w:t>
      </w:r>
      <w:r w:rsidRPr="004A796C">
        <w:rPr>
          <w:rFonts w:ascii="Times New Roman" w:hAnsi="Times New Roman" w:cs="Times New Roman"/>
          <w:sz w:val="24"/>
          <w:szCs w:val="24"/>
        </w:rPr>
        <w:t xml:space="preserve">, определёнными ФГОС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: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индивидуализацию дошкольного образования (в том числе одарённых детей и детей с ОВЗ); 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4A796C" w:rsidRPr="004A796C" w:rsidRDefault="004A796C" w:rsidP="004A796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общего  и  начального общего образования.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Также Программа построена на </w:t>
      </w:r>
      <w:r w:rsidRPr="004A796C">
        <w:rPr>
          <w:rFonts w:ascii="Times New Roman" w:hAnsi="Times New Roman" w:cs="Times New Roman"/>
          <w:bCs/>
          <w:sz w:val="24"/>
          <w:szCs w:val="24"/>
          <w:u w:val="single"/>
        </w:rPr>
        <w:t>принципах дошкольной педагогики и возрастной психологии: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Принцип развивающего образования, </w:t>
      </w:r>
      <w:r w:rsidRPr="004A796C">
        <w:rPr>
          <w:rFonts w:ascii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2. Принцип научной обоснованности и практической применимости </w:t>
      </w:r>
      <w:r w:rsidRPr="004A796C">
        <w:rPr>
          <w:rFonts w:ascii="Times New Roman" w:hAnsi="Times New Roman" w:cs="Times New Roman"/>
          <w:sz w:val="24"/>
          <w:szCs w:val="24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3. </w:t>
      </w:r>
      <w:r w:rsidRPr="004A796C">
        <w:rPr>
          <w:rFonts w:ascii="Times New Roman" w:hAnsi="Times New Roman" w:cs="Times New Roman"/>
          <w:bCs/>
          <w:sz w:val="24"/>
          <w:szCs w:val="24"/>
        </w:rPr>
        <w:t xml:space="preserve">Принцип интеграции содержания дошкольного образования, </w:t>
      </w:r>
      <w:r w:rsidRPr="004A796C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4. Комплексно-тематический принцип построения образовательного процесса.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состоит </w:t>
      </w:r>
      <w:proofErr w:type="gramStart"/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из</w:t>
      </w:r>
      <w:proofErr w:type="gramEnd"/>
      <w:r w:rsidRPr="004A79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A796C" w:rsidRPr="004A796C" w:rsidRDefault="004A796C" w:rsidP="004A796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обязательной части, которая реализуется в ДОУ 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>на основе ФОП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 2)  Части, формируемой участниками образовательного процесса, которая  отражает приоритетное направление деятельности ДОУ  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>по  художественно-эстетическому развитию детей.</w:t>
      </w:r>
      <w:r w:rsidRPr="004A796C">
        <w:rPr>
          <w:rFonts w:ascii="Times New Roman" w:hAnsi="Times New Roman" w:cs="Times New Roman"/>
          <w:sz w:val="24"/>
          <w:szCs w:val="24"/>
        </w:rPr>
        <w:t>  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Обязательная часть раскрывает с</w:t>
      </w:r>
      <w:r w:rsidRPr="004A796C">
        <w:rPr>
          <w:rFonts w:ascii="Times New Roman" w:hAnsi="Times New Roman" w:cs="Times New Roman"/>
          <w:sz w:val="24"/>
          <w:szCs w:val="24"/>
        </w:rPr>
        <w:t xml:space="preserve">одержание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представленное в пяти образовательных областях, заданных ФГОС ДО: социально-коммуникативное, познавательное, речевое, художественно-эстетическое и физическое развитие с учетом интересов и потребностей семей воспитанников, а также с учетом сложившихся в дошкольном образовательном учреждении культурно-образовательных традиций.  В каждой образовательной области сформулированы общая целевая направленность, которая относится ко всем возрастам, и по сути дела задаёт конечную результативность (к 6-7 годам).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качестве основы «Социально-коммуникативного развития»  выступает общение ребёнка с взрослыми и сверстниками, приобретающие на каждом возрастном этапе своеобразные формы.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К главным задачам образовательной области «Познавательное развитие» относятся: развитие интересов, любознательности и познавательной мотивации детей;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Содержание области «Художественно-эстетическое развитие» направлено на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а также развития образного мышления, творческого воображения и эмоциональной сферы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Содержанием образовательной области «Физическое развитие» является: совершенствование функциональных возможностей детского организма; приобретение опыта в двигательной деятельности, способствующего правильному формированию опорно-двигательной системы организма.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 Основным приоритетным направлением в деятельности образовательного учреждения является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.  В связи с этим особое внимание в образовательном процессе ДОУ уделяется  знакомству детей с традициями национальной культуры (народным календарем, обычаями, обрядами), несущими смысл. Фольклор, народные праздники, приметы, игры, сказки отражают особенности восприятия природы людьми, помогают детям понять механизмы передачи из поколения в поколение опыта бережного отношения к природе, гармоничного взаимодействия с ней.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          Поэтому, в части формируемой участниками образовательного процесса, решить поставленные задачи помогает использование парциальных программ: программа </w:t>
      </w:r>
      <w:proofErr w:type="spellStart"/>
      <w:proofErr w:type="gramStart"/>
      <w:r w:rsidRPr="004A796C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«Ладушки» И.Е.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 программа Д.Д.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», Н.Н.  Авдеевой,  О.Л.  Князевой,  Р.Б. 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.  Основы  безопасности  детей дошкольного возраста, а также организация дополнительного образования, которое включает в себя кружковую деятельность: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Объем обязательной части ОП составляет не менее 60% от ее общего объема; части, формируемой участниками образовательных отношений, не более 40%.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 учетом государственного заказа, направленного на приобщение дошкольников к этнокультурному пространству ОП предусматривает реализацию программы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Д.Д.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».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– дополнительная  общеразвивающая  программа социально-педагогической направленности 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» составлена на основе программы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» Д.Д.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(1999 г.); УМК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мэндээ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» составители  Г-Х.Ц.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Дареева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Шожоева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(2014 г.); «Методика обучения речевому общению детей старшего дошкольного возраста в условиях двуязычия» А.И.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Улзытуева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; лексического минимума по бурятскому языку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Υхибүүдэй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ойлгохо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хэлэлгэдээ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холбуулалнуудай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тобшо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толи», ГАУ ДПО «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Агинский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ИПК» (2016).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 программе раскрываются содержание доступных и понятных сфер жизнедеятельности ребенка: знакомства, игрушки, животные, предметы быта, продукты питания.  Освоение детьми  материала на бурятском языке осуществляется, в  рамках ситуации общения.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i/>
          <w:sz w:val="24"/>
          <w:szCs w:val="24"/>
        </w:rPr>
        <w:t>Цель</w:t>
      </w:r>
      <w:r w:rsidRPr="004A796C">
        <w:rPr>
          <w:rFonts w:ascii="Times New Roman" w:hAnsi="Times New Roman" w:cs="Times New Roman"/>
          <w:sz w:val="24"/>
          <w:szCs w:val="24"/>
        </w:rPr>
        <w:t xml:space="preserve"> обучения бурятскому языку детей дошкольного возраста является приобретение ими элементарных умений и навыков устной речи.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96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A796C" w:rsidRPr="004A796C" w:rsidRDefault="004A796C" w:rsidP="004A796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ознакомление детей с несложной лексикой, доступной и соответствующей их уровню развития;</w:t>
      </w:r>
    </w:p>
    <w:p w:rsidR="004A796C" w:rsidRPr="004A796C" w:rsidRDefault="004A796C" w:rsidP="004A796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формировать навыки понимания элементарных языковых явлений и умения сопоставлять простые целостные конструкции на родном языке;</w:t>
      </w:r>
    </w:p>
    <w:p w:rsidR="004A796C" w:rsidRPr="004A796C" w:rsidRDefault="004A796C" w:rsidP="004A796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приобщение дошкольников к культуре, традициям и реалиям региона изучаемого бурятского языка в рамках тем, сфер и ситуаций общения, отвечающих опыту, интересам, психологическим особенностям детей дошкольного возраста; </w:t>
      </w:r>
    </w:p>
    <w:p w:rsidR="004A796C" w:rsidRPr="004A796C" w:rsidRDefault="004A796C" w:rsidP="004A796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гражданского, патриотического воспитания детей; </w:t>
      </w:r>
    </w:p>
    <w:p w:rsidR="004A796C" w:rsidRPr="004A796C" w:rsidRDefault="004A796C" w:rsidP="004A796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создание условий для формирования высокого уровня мотивации ребёнка к изучению бурятского языка через использование разнообразного, доступного для освоения дошкольником языкового материала.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Данная дополнительная общеобразовательная программа – дополнительная  общеразвивающая  программа социально-педагогической направленности  «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» рассчитана для дошкольников старшего дошкольного возраста 5-7 лет в МДОУ детский сад «Ромашка» ГО «Поселок Агинское».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Программа является  </w:t>
      </w:r>
      <w:r w:rsidRPr="004A796C">
        <w:rPr>
          <w:rFonts w:ascii="Times New Roman" w:hAnsi="Times New Roman" w:cs="Times New Roman"/>
          <w:bCs/>
          <w:sz w:val="24"/>
          <w:szCs w:val="24"/>
        </w:rPr>
        <w:t>модифицированной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4A796C">
        <w:rPr>
          <w:rFonts w:ascii="Times New Roman" w:hAnsi="Times New Roman" w:cs="Times New Roman"/>
          <w:sz w:val="24"/>
          <w:szCs w:val="24"/>
        </w:rPr>
        <w:t>и имеет социально-педагогическую направленность и адресована дошкольникам, посещающим занятия по бурятскому языку.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Музыкальные руководители   ДОУ  работают по программе  «От рождения до школы» под редакцией Н.Е.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Вераска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М.А. Васильева, Т.С. Комарова, в программе, так же  дополнительно используют  программу по музыкальному воспитанию детей дошкольного возраста «Ладушки» И.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ввиду того, что  данной программой предусмотрены: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личностно-ориентированный подход к каждому ребенку, его музыкальным возможностям и способностям;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учет индивидуальных особенностей детей в ходе  музыкальных занятий;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развитие коммуникативных способностей (общение детей друг с другом, творческое использование музыкальных впечатлений в повседневной жизни)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системный подход в организации занятий с детьми дошкольного возраста;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интеграция</w:t>
      </w:r>
      <w:r w:rsidRPr="004A796C">
        <w:rPr>
          <w:rFonts w:ascii="Times New Roman" w:hAnsi="Times New Roman" w:cs="Times New Roman"/>
          <w:sz w:val="24"/>
          <w:szCs w:val="24"/>
        </w:rPr>
        <w:tab/>
        <w:t>разных</w:t>
      </w:r>
      <w:r w:rsidRPr="004A796C">
        <w:rPr>
          <w:rFonts w:ascii="Times New Roman" w:hAnsi="Times New Roman" w:cs="Times New Roman"/>
          <w:sz w:val="24"/>
          <w:szCs w:val="24"/>
        </w:rPr>
        <w:tab/>
        <w:t>видов</w:t>
      </w:r>
      <w:r w:rsidRPr="004A796C">
        <w:rPr>
          <w:rFonts w:ascii="Times New Roman" w:hAnsi="Times New Roman" w:cs="Times New Roman"/>
          <w:sz w:val="24"/>
          <w:szCs w:val="24"/>
        </w:rPr>
        <w:tab/>
        <w:t>художественно-творческой</w:t>
      </w:r>
      <w:r w:rsidRPr="004A796C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4A796C">
        <w:rPr>
          <w:rFonts w:ascii="Times New Roman" w:hAnsi="Times New Roman" w:cs="Times New Roman"/>
          <w:sz w:val="24"/>
          <w:szCs w:val="24"/>
        </w:rPr>
        <w:tab/>
        <w:t>воспитанников</w:t>
      </w:r>
      <w:r w:rsidRPr="004A796C">
        <w:rPr>
          <w:rFonts w:ascii="Times New Roman" w:hAnsi="Times New Roman" w:cs="Times New Roman"/>
          <w:sz w:val="24"/>
          <w:szCs w:val="24"/>
        </w:rPr>
        <w:tab/>
        <w:t>на музыкальных занятиях;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партнерский характер взаимодействия педагога и ребенка;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ориентация</w:t>
      </w:r>
      <w:r w:rsidRPr="004A796C">
        <w:rPr>
          <w:rFonts w:ascii="Times New Roman" w:hAnsi="Times New Roman" w:cs="Times New Roman"/>
          <w:sz w:val="24"/>
          <w:szCs w:val="24"/>
        </w:rPr>
        <w:tab/>
        <w:t>на</w:t>
      </w:r>
      <w:r w:rsidRPr="004A796C">
        <w:rPr>
          <w:rFonts w:ascii="Times New Roman" w:hAnsi="Times New Roman" w:cs="Times New Roman"/>
          <w:sz w:val="24"/>
          <w:szCs w:val="24"/>
        </w:rPr>
        <w:tab/>
        <w:t>творческое</w:t>
      </w:r>
      <w:r w:rsidRPr="004A796C">
        <w:rPr>
          <w:rFonts w:ascii="Times New Roman" w:hAnsi="Times New Roman" w:cs="Times New Roman"/>
          <w:sz w:val="24"/>
          <w:szCs w:val="24"/>
        </w:rPr>
        <w:tab/>
        <w:t>осмысление</w:t>
      </w:r>
      <w:r w:rsidRPr="004A796C">
        <w:rPr>
          <w:rFonts w:ascii="Times New Roman" w:hAnsi="Times New Roman" w:cs="Times New Roman"/>
          <w:sz w:val="24"/>
          <w:szCs w:val="24"/>
        </w:rPr>
        <w:tab/>
        <w:t>музыки</w:t>
      </w:r>
      <w:r w:rsidRPr="004A796C">
        <w:rPr>
          <w:rFonts w:ascii="Times New Roman" w:hAnsi="Times New Roman" w:cs="Times New Roman"/>
          <w:sz w:val="24"/>
          <w:szCs w:val="24"/>
        </w:rPr>
        <w:tab/>
        <w:t>и</w:t>
      </w:r>
      <w:r w:rsidRPr="004A796C">
        <w:rPr>
          <w:rFonts w:ascii="Times New Roman" w:hAnsi="Times New Roman" w:cs="Times New Roman"/>
          <w:sz w:val="24"/>
          <w:szCs w:val="24"/>
        </w:rPr>
        <w:tab/>
        <w:t>музыкальной</w:t>
      </w:r>
      <w:r w:rsidRPr="004A796C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4A796C">
        <w:rPr>
          <w:rFonts w:ascii="Times New Roman" w:hAnsi="Times New Roman" w:cs="Times New Roman"/>
          <w:sz w:val="24"/>
          <w:szCs w:val="24"/>
        </w:rPr>
        <w:tab/>
        <w:t xml:space="preserve">детьми дошкольного возраста, творческое самовыражение, что соответствует задачам ФГОС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    В ходе реализации программы «Ладушки» предусмотрено решение следующих задач: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1. Подготовить детей к восприятию музыкальных образов и представлений.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2.  Заложить  основы  гармонического  развития  (развитие  слуха,  голоса,  внимания,  движения, чувства ритма и красоты мелодии, развитие индивидуальных музыкальных способностей).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3. Приобщить детей к русской народно-традиционной и мировой музыкальной культуре.4.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4.  Подготовить   детей   к   освоению   приемов   и   навыков   в   различных   видах   музыкальной деятельности адекватно детским возможностям.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5.   Развивать коммуникативные способности.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6.Научить детей творчески использовать музыкальные впечатления в повседневной жизни.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7. Познакомить  детей  с  разнообразием  музыкальных  форм  и  жанров  в привлекательной  и доступной форме.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8.   Обогатить детей музыкальными знаниями и представлениями в музыкальной игре.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9.   Развивать детское творчество во всех видах музыкальной деятельности.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При выборе методик обучения предпочтение отдаётся развивающим методикам, способствующим формированию познавательной, социальной сферы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НОД, игры.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</w:t>
      </w:r>
      <w:r w:rsidRPr="004A796C">
        <w:rPr>
          <w:rFonts w:ascii="Times New Roman" w:hAnsi="Times New Roman" w:cs="Times New Roman"/>
          <w:bCs/>
          <w:sz w:val="24"/>
          <w:szCs w:val="24"/>
        </w:rPr>
        <w:t xml:space="preserve">   Совместная образовательная деятельность, представленная в плане, осуществляется с 1 сентября по 31 мая.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При организации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МДОУ обеспечивается единство воспитательных, развивающих и обучающих  задач, при этом их решение  осуществляется,  исключая перегрузки детей, на необходимом и достаточном материале, максимально приближаясь к разумному «минимуму». Достичь этой цели позволяет построение образовательного процесса на комплексно-тематическом принципе с учетом </w:t>
      </w:r>
      <w:r w:rsidRPr="004A796C">
        <w:rPr>
          <w:rFonts w:ascii="Times New Roman" w:hAnsi="Times New Roman" w:cs="Times New Roman"/>
          <w:sz w:val="24"/>
          <w:szCs w:val="24"/>
        </w:rPr>
        <w:lastRenderedPageBreak/>
        <w:t>интеграции образовательных областей, запросов родителей  и специфики учреждения.  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8.1.     </w:t>
      </w:r>
      <w:r w:rsidRPr="004A796C">
        <w:rPr>
          <w:rFonts w:ascii="Times New Roman" w:hAnsi="Times New Roman" w:cs="Times New Roman"/>
          <w:b/>
          <w:sz w:val="24"/>
          <w:szCs w:val="24"/>
        </w:rPr>
        <w:t>Ежедневно во всех группах реализуется: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утренний круг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чтение художественной литературы;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игровая деятельность;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общение при проведении режимных моментов;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дежурства;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прогулки;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*театрализованная деятельность;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изобразительная деятельность;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проектная деятельность и др.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физкультурн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оздоровительная деятельность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Конструктивно-модельная деятельность</w:t>
      </w:r>
      <w:r w:rsidRPr="004A796C">
        <w:rPr>
          <w:rFonts w:ascii="Times New Roman" w:hAnsi="Times New Roman" w:cs="Times New Roman"/>
          <w:sz w:val="24"/>
          <w:szCs w:val="24"/>
        </w:rPr>
        <w:t>, поводится в рамках НОД, также в режимных моментах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Самостоятельная деятельность детей: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 самостоятельные игры;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познавательно-исследовательская деятельность;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* самостоятельная деятельность детей в центрах (уголках) развития, на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прогуке</w:t>
      </w:r>
      <w:proofErr w:type="spell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Оздоровительная работа: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*НОД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*утренняя гимнастика;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гимнастика пробуждения;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 комплексы закаливающих процедур;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*гигиенические процедуры.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С целью определения уровня освоения образовательных программ дошкольного образования, в мае 2023 года проведён  итоговый мониторинг усвоения воспитанниками образовательных программ.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Результаты усвоения образовательных  программ дошкольного образования, реализуемых в ДОУ в  2023 учебном году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1701"/>
      </w:tblGrid>
      <w:tr w:rsidR="004A796C" w:rsidRPr="004A796C" w:rsidTr="000A76C6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программы </w:t>
            </w:r>
          </w:p>
        </w:tc>
      </w:tr>
      <w:tr w:rsidR="004A796C" w:rsidRPr="004A796C" w:rsidTr="000A76C6">
        <w:trPr>
          <w:trHeight w:val="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A796C" w:rsidRPr="004A796C" w:rsidTr="000A76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123/74 %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43/26%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96C" w:rsidRPr="004A796C" w:rsidTr="000A76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137/ 86%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27/ 14 %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96C" w:rsidRPr="004A796C" w:rsidTr="000A76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113/68%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52/31%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2/1 %</w:t>
            </w:r>
          </w:p>
        </w:tc>
      </w:tr>
      <w:tr w:rsidR="004A796C" w:rsidRPr="004A796C" w:rsidTr="000A76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126/ 76%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 40/ 24%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96C" w:rsidRPr="004A796C" w:rsidTr="000A76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154/93%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12/7%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Анализ результатов промежуточного мониторинга показал, что необходимо особое внимание обратить на работу с семьёй, что является причиной выше перечисленных показателей. Выявлено, что не все родители уделяют должное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развитию своих </w:t>
      </w: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детей ссылаясь на нехватку времени, на  то, что  развитием детей должен заниматься детский сад.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</w:t>
      </w:r>
      <w:r w:rsidRPr="004A796C">
        <w:rPr>
          <w:rFonts w:ascii="Times New Roman" w:hAnsi="Times New Roman" w:cs="Times New Roman"/>
          <w:b/>
          <w:sz w:val="24"/>
          <w:szCs w:val="24"/>
        </w:rPr>
        <w:t>8.2.</w:t>
      </w:r>
      <w:r w:rsidRPr="004A796C">
        <w:rPr>
          <w:rFonts w:ascii="Times New Roman" w:hAnsi="Times New Roman" w:cs="Times New Roman"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>Реализация ОП проводится в соответствии с годовым планом на 2022- 2023 годы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Анализ выполнения задач годового плана:</w:t>
      </w:r>
    </w:p>
    <w:p w:rsidR="004A796C" w:rsidRPr="004A796C" w:rsidRDefault="004A796C" w:rsidP="004A796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164"/>
        <w:gridCol w:w="1499"/>
        <w:gridCol w:w="1460"/>
        <w:gridCol w:w="1430"/>
        <w:gridCol w:w="1822"/>
      </w:tblGrid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Семина</w:t>
            </w:r>
            <w:proofErr w:type="gramStart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 по обмену опытом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выставки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rPr>
          <w:trHeight w:val="390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 просмотры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rPr>
          <w:trHeight w:val="7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Познаём исследуя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ходе проведённых тематических и оперативных контролей   были выявлены положительные и отрицательные моменты.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96C">
        <w:rPr>
          <w:rFonts w:ascii="Times New Roman" w:hAnsi="Times New Roman" w:cs="Times New Roman"/>
          <w:sz w:val="24"/>
          <w:szCs w:val="24"/>
          <w:u w:val="single"/>
        </w:rPr>
        <w:t>Положительные моменты:</w:t>
      </w:r>
    </w:p>
    <w:p w:rsidR="004A796C" w:rsidRPr="004A796C" w:rsidRDefault="004A796C" w:rsidP="004A796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Воспитатели и специалисты ДОУ работают в тесной взаимосвязи с родителями.</w:t>
      </w:r>
    </w:p>
    <w:p w:rsidR="004A796C" w:rsidRPr="004A796C" w:rsidRDefault="004A796C" w:rsidP="004A796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 группах ДОУ педагогами совместно с родителями создана развивающая предметно-пространственная среда с учётом индивидуальных, возрастных и гендерных особенностей детей в соответствии с требованиями реализуемых программ. </w:t>
      </w:r>
    </w:p>
    <w:p w:rsidR="004A796C" w:rsidRPr="004A796C" w:rsidRDefault="004A796C" w:rsidP="004A796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Педагоги используют личностно-ориентированный подход к каждому ребёнку.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9. Состояние здоровья детей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Для изучения эффективности образовательной работы ежегодно проводится целенаправленное изучение и сравнение показателей здоровья воспитанников.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Анализ детей </w:t>
      </w:r>
      <w:r w:rsidRPr="004A796C">
        <w:rPr>
          <w:rFonts w:ascii="Times New Roman" w:hAnsi="Times New Roman" w:cs="Times New Roman"/>
          <w:bCs/>
          <w:sz w:val="24"/>
          <w:szCs w:val="24"/>
        </w:rPr>
        <w:t>по группам здоровья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sz w:val="24"/>
          <w:szCs w:val="24"/>
        </w:rPr>
        <w:t>показывает:</w:t>
      </w:r>
    </w:p>
    <w:tbl>
      <w:tblPr>
        <w:tblW w:w="1049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045"/>
        <w:gridCol w:w="1050"/>
        <w:gridCol w:w="900"/>
        <w:gridCol w:w="900"/>
        <w:gridCol w:w="884"/>
        <w:gridCol w:w="13"/>
        <w:gridCol w:w="902"/>
        <w:gridCol w:w="750"/>
        <w:gridCol w:w="1185"/>
        <w:gridCol w:w="6"/>
        <w:gridCol w:w="854"/>
      </w:tblGrid>
      <w:tr w:rsidR="004A796C" w:rsidRPr="004A796C" w:rsidTr="000A76C6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C" w:rsidRPr="004A796C" w:rsidTr="000A7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01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45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0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84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50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166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За  2023 год в детский сад поступило  47 детей, из них: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1 группа здоровья – 8 воспитанников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2 группа здоровья – 39  воспитанников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Основной контингент детей в учреждении со 2 группой здоровья.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Основная проблема плохое состояние зубов, предрасположенность к ОРВИ.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 связи с высокой заболеваемостью на территории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. края и в посёлке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Агинское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в МДОУ заболеваемость  ОРВИ остаётся на достаточно высоком уровне (2 детей переболели пневмонией) Заболеваемость в ДОУ ежегодно анализируется, выясняется причина заболеваний, принимаются меры по профилактике.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Большое значение в создании условий для сохранения физического и психического здоровья впервые поступающих в детский сад детей придаётся адаптационным мероприятиям. За последний год индекс здоровья составил – 4.5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Вся система оздоровительных мероприятий направлена на сохранение здоровья каждого ребенка. В детском саду осваиваются наиболее эффективные формы, методы и средства, обеспечивающие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состоянием здоровья, принимаются меры по реабилитации детей, имеющих отклонения в развитии. Деятельность педагогов, медицинских работников и других специалистов взаимосвязана, вся работа  строится на основе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технологий в педагогике и медицине. Данные свидетельствуют о положительной динамике в состоянии здоровья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Основная масса детей имеет вторую группу здоровья, в связи с   тем, что  вновь поступающие дети приходят уже со второй группой и острой остаётся стоматологическая проблема.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>10. Организация питания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и организация питания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Правильное питание - это основа длительной и плодотворной жизни, залог здоровья.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Поэтому в плане работы детского сада вопрос о правильном питании занимает одно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важнейших мест.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Оказание услуг по организации горячего питания воспитанников ДОУ осуществляется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на пищеблоке ДОУ. 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Помещение пищеблока размещается на первом этаже.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Санитарное состояние пищеблока соответствует требованиям СанПиН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Организация питания в МДОУ проходится по примерному цикличному 10-дневному меню, которое разработано на теплый и холодный периоды года для МДОУ.  Меню разработано для детей от 3 до 7 лет.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В детском саду имеется вся необходимая документация по питанию, которая ведется по форме и заполняется своевременно. На пищеблоке вывешен график  выдачи готовой продукции  для каждой группы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На информационном стенде для родителей ежедневно вывешивается меню на каждый день. В ДОУ сформирована эффективная система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организацией питания детей. 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11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. Результаты деятельности МДОУ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Учреждение имеет положительную репутацию, что является важным показателем.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Этому способствуют и достижения в 2022-2023 учебном году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воспитанников и работников МДОУ детский сад «Ромашка»   (на районном, окружном, краевом уровне (по итогам 2023 </w:t>
      </w:r>
      <w:proofErr w:type="spellStart"/>
      <w:r w:rsidRPr="004A796C">
        <w:rPr>
          <w:rFonts w:ascii="Times New Roman" w:hAnsi="Times New Roman" w:cs="Times New Roman"/>
          <w:b/>
          <w:bCs/>
          <w:sz w:val="24"/>
          <w:szCs w:val="24"/>
        </w:rPr>
        <w:t>у.г</w:t>
      </w:r>
      <w:proofErr w:type="spellEnd"/>
      <w:r w:rsidRPr="004A796C">
        <w:rPr>
          <w:rFonts w:ascii="Times New Roman" w:hAnsi="Times New Roman" w:cs="Times New Roman"/>
          <w:b/>
          <w:bCs/>
          <w:sz w:val="24"/>
          <w:szCs w:val="24"/>
        </w:rPr>
        <w:t>., у</w:t>
      </w:r>
      <w:r w:rsidRPr="004A796C">
        <w:rPr>
          <w:rFonts w:ascii="Times New Roman" w:hAnsi="Times New Roman" w:cs="Times New Roman"/>
          <w:b/>
          <w:sz w:val="24"/>
          <w:szCs w:val="24"/>
        </w:rPr>
        <w:t>частие и достижения детского сада: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Награжденные работники МДОУ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1673"/>
        <w:gridCol w:w="4493"/>
      </w:tblGrid>
      <w:tr w:rsidR="004A796C" w:rsidRPr="004A796C" w:rsidTr="000A76C6">
        <w:tc>
          <w:tcPr>
            <w:tcW w:w="3404" w:type="dxa"/>
            <w:tcBorders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4A796C" w:rsidRPr="004A796C" w:rsidTr="000A76C6">
        <w:tc>
          <w:tcPr>
            <w:tcW w:w="3404" w:type="dxa"/>
            <w:tcBorders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Гунсунова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4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городского округа «Посёлок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Почетная грамота за высокий профессионализм, достигнутые успехи в работе и в связи с празднованием Дня дошкольного работника, 2023 г.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2"/>
        <w:gridCol w:w="1951"/>
        <w:gridCol w:w="4328"/>
      </w:tblGrid>
      <w:tr w:rsidR="004A796C" w:rsidRPr="004A796C" w:rsidTr="000A76C6">
        <w:tc>
          <w:tcPr>
            <w:tcW w:w="3369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конкурсы</w:t>
            </w:r>
          </w:p>
        </w:tc>
        <w:tc>
          <w:tcPr>
            <w:tcW w:w="1701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00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4A796C" w:rsidRPr="004A796C" w:rsidTr="000A76C6">
        <w:tc>
          <w:tcPr>
            <w:tcW w:w="3369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Конкурс территорий</w:t>
            </w:r>
          </w:p>
        </w:tc>
        <w:tc>
          <w:tcPr>
            <w:tcW w:w="1701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ДУМА ГО «Посёлок Агинское»</w:t>
            </w:r>
          </w:p>
        </w:tc>
        <w:tc>
          <w:tcPr>
            <w:tcW w:w="4500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796C" w:rsidRPr="004A796C" w:rsidTr="000A76C6">
        <w:tc>
          <w:tcPr>
            <w:tcW w:w="3369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«Лучшая страница первичной профсоюзной организации на сайте образовательной организации 2023 г.»</w:t>
            </w:r>
          </w:p>
        </w:tc>
        <w:tc>
          <w:tcPr>
            <w:tcW w:w="1701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Агинская территориальная организация профсоюзных работников народного образования и науки РФ</w:t>
            </w:r>
          </w:p>
        </w:tc>
        <w:tc>
          <w:tcPr>
            <w:tcW w:w="4500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96C" w:rsidRPr="004A796C" w:rsidTr="000A76C6">
        <w:tc>
          <w:tcPr>
            <w:tcW w:w="3369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образовательного форумы </w:t>
            </w: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«Муниципальная система образования современные вызова и тренды»</w:t>
            </w:r>
          </w:p>
        </w:tc>
        <w:tc>
          <w:tcPr>
            <w:tcW w:w="1701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ГО «Посёлок Агинское»</w:t>
            </w:r>
          </w:p>
        </w:tc>
        <w:tc>
          <w:tcPr>
            <w:tcW w:w="4500" w:type="dxa"/>
          </w:tcPr>
          <w:p w:rsidR="004A796C" w:rsidRPr="004A796C" w:rsidRDefault="004A796C" w:rsidP="004A7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796C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A796C">
        <w:rPr>
          <w:rFonts w:ascii="Times New Roman" w:hAnsi="Times New Roman" w:cs="Times New Roman"/>
          <w:sz w:val="24"/>
          <w:szCs w:val="24"/>
        </w:rPr>
        <w:t xml:space="preserve"> 1. учебный процесс в ДОУ организован в соответствии с требованиями, предъявляемыми законодательством к дошкольному образованию и обеспечивает предоставление равных возможностей для полноценного развития каждого ребёнка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2. необходимо активизировать конкурсное движение среди детей и педагогов в ДОУ.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Выпускники детского сада обучаются: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АСОШ № 1— 6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АСОШ № 2-   8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АСОШ № 3 -  4детей;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АСОШ № 4 -  11 детей;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A796C">
        <w:rPr>
          <w:rFonts w:ascii="Times New Roman" w:hAnsi="Times New Roman" w:cs="Times New Roman"/>
          <w:sz w:val="24"/>
          <w:szCs w:val="24"/>
        </w:rPr>
        <w:t xml:space="preserve"> выпускники детского сада социально адаптированы.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96C">
        <w:rPr>
          <w:rFonts w:ascii="Times New Roman" w:hAnsi="Times New Roman" w:cs="Times New Roman"/>
          <w:b/>
          <w:sz w:val="24"/>
          <w:szCs w:val="24"/>
          <w:u w:val="single"/>
        </w:rPr>
        <w:t>5. Оценка качества кадрового обеспечения.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796C">
        <w:rPr>
          <w:rFonts w:ascii="Times New Roman" w:hAnsi="Times New Roman" w:cs="Times New Roman"/>
          <w:sz w:val="24"/>
          <w:szCs w:val="24"/>
        </w:rPr>
        <w:lastRenderedPageBreak/>
        <w:t>В ДОУ работают педагоги и специалисты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96C">
        <w:rPr>
          <w:rFonts w:ascii="Times New Roman" w:hAnsi="Times New Roman" w:cs="Times New Roman"/>
          <w:bCs/>
          <w:sz w:val="24"/>
          <w:szCs w:val="24"/>
        </w:rPr>
        <w:t>19 человек</w:t>
      </w:r>
      <w:r w:rsidRPr="004A79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796C">
        <w:rPr>
          <w:rFonts w:ascii="Times New Roman" w:hAnsi="Times New Roman" w:cs="Times New Roman"/>
          <w:sz w:val="24"/>
          <w:szCs w:val="24"/>
        </w:rPr>
        <w:t xml:space="preserve"> старший  методист– 1,5 ст., инструктор по физической культуре – 1,25 ст.; музыкальный руководитель - 2 ст.; педагог - психолог – 0,92 ст.; педагог дополнительного образования по бурятскому языку- 1ст, учитель – логопед – 1 ст</w:t>
      </w:r>
      <w:r w:rsidRPr="004A7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796C">
        <w:rPr>
          <w:rFonts w:ascii="Times New Roman" w:hAnsi="Times New Roman" w:cs="Times New Roman"/>
          <w:sz w:val="24"/>
          <w:szCs w:val="24"/>
        </w:rPr>
        <w:t>13 воспитателей</w:t>
      </w:r>
      <w:r w:rsidRPr="004A79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МДОУ укомплектовано кадрами в соответствии   штатного  расписания.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Дифференциация по категориям: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Всего:19 педагогов </w:t>
      </w:r>
    </w:p>
    <w:tbl>
      <w:tblPr>
        <w:tblW w:w="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977"/>
        <w:gridCol w:w="2126"/>
      </w:tblGrid>
      <w:tr w:rsidR="004A796C" w:rsidRPr="004A796C" w:rsidTr="000A76C6">
        <w:trPr>
          <w:trHeight w:val="32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796C" w:rsidRPr="004A796C" w:rsidTr="000A76C6">
        <w:trPr>
          <w:trHeight w:val="3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96C" w:rsidRPr="004A796C" w:rsidTr="000A76C6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 1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21 %</w:t>
            </w:r>
          </w:p>
        </w:tc>
      </w:tr>
      <w:tr w:rsidR="004A796C" w:rsidRPr="004A796C" w:rsidTr="000A76C6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16 %</w:t>
            </w:r>
          </w:p>
        </w:tc>
      </w:tr>
      <w:tr w:rsidR="004A796C" w:rsidRPr="004A796C" w:rsidTr="000A76C6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63%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Дифференциация по образованию:</w:t>
      </w:r>
    </w:p>
    <w:tbl>
      <w:tblPr>
        <w:tblW w:w="935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842"/>
        <w:gridCol w:w="23"/>
        <w:gridCol w:w="3473"/>
      </w:tblGrid>
      <w:tr w:rsidR="004A796C" w:rsidRPr="004A796C" w:rsidTr="000A76C6">
        <w:trPr>
          <w:trHeight w:val="555"/>
        </w:trPr>
        <w:tc>
          <w:tcPr>
            <w:tcW w:w="3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2023</w:t>
            </w:r>
          </w:p>
        </w:tc>
      </w:tr>
      <w:tr w:rsidR="004A796C" w:rsidRPr="004A796C" w:rsidTr="000A76C6">
        <w:trPr>
          <w:trHeight w:val="285"/>
        </w:trPr>
        <w:tc>
          <w:tcPr>
            <w:tcW w:w="3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4A796C" w:rsidRPr="004A796C" w:rsidTr="000A76C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A796C" w:rsidRPr="004A796C" w:rsidTr="000A76C6">
        <w:trPr>
          <w:trHeight w:val="43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(профессиональное)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Дифференциация по стажу:</w:t>
      </w:r>
    </w:p>
    <w:tbl>
      <w:tblPr>
        <w:tblW w:w="937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55"/>
        <w:gridCol w:w="855"/>
        <w:gridCol w:w="667"/>
        <w:gridCol w:w="1038"/>
        <w:gridCol w:w="855"/>
        <w:gridCol w:w="855"/>
        <w:gridCol w:w="855"/>
        <w:gridCol w:w="1515"/>
      </w:tblGrid>
      <w:tr w:rsidR="004A796C" w:rsidRPr="004A796C" w:rsidTr="000A76C6"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Свыше 20 лет</w:t>
            </w:r>
          </w:p>
        </w:tc>
      </w:tr>
      <w:tr w:rsidR="004A796C" w:rsidRPr="004A796C" w:rsidTr="000A76C6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На 30.12. 2023г.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21 %</w:t>
            </w:r>
          </w:p>
        </w:tc>
      </w:tr>
      <w:tr w:rsidR="004A796C" w:rsidRPr="004A796C" w:rsidTr="000A76C6"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В 2023 году успешно прошли процедуру аттестации на первую квалификационную категорию 1 педагог, 1 педагог на соответствие занимаемой должности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Прохождение педагогами МДОУ аттестации на </w:t>
      </w:r>
      <w:r w:rsidRPr="004A7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A796C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Прохождение педагогами МДОУ аттестации на соответствие занимаемой должности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833"/>
        <w:gridCol w:w="1465"/>
        <w:gridCol w:w="2474"/>
      </w:tblGrid>
      <w:tr w:rsidR="004A796C" w:rsidRPr="004A796C" w:rsidTr="000A76C6">
        <w:tc>
          <w:tcPr>
            <w:tcW w:w="2798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83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Установленная квалификационная категория</w:t>
            </w:r>
          </w:p>
        </w:tc>
      </w:tr>
      <w:tr w:rsidR="004A796C" w:rsidRPr="004A796C" w:rsidTr="000A76C6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11нояря 2023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Демиденко Анна Витальевна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A796C" w:rsidRPr="004A796C" w:rsidTr="000A76C6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Батожаргалова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 Варвара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A796C" w:rsidRPr="004A796C" w:rsidTr="000A76C6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2024 году планируют аттестацию:</w:t>
      </w:r>
    </w:p>
    <w:tbl>
      <w:tblPr>
        <w:tblW w:w="964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82"/>
        <w:gridCol w:w="2781"/>
      </w:tblGrid>
      <w:tr w:rsidR="004A796C" w:rsidRPr="004A796C" w:rsidTr="000A76C6">
        <w:trPr>
          <w:trHeight w:val="3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 подтверждение высшей категории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 подтверждение 1 категории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</w:p>
        </w:tc>
      </w:tr>
      <w:tr w:rsidR="004A796C" w:rsidRPr="004A796C" w:rsidTr="000A76C6">
        <w:trPr>
          <w:trHeight w:val="6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Гантимурова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Насанова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Долгоровна</w:t>
            </w:r>
            <w:proofErr w:type="spellEnd"/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lastRenderedPageBreak/>
        <w:t>7. Прохождение педагогами курсов «</w:t>
      </w:r>
      <w:proofErr w:type="gramStart"/>
      <w:r w:rsidRPr="004A796C">
        <w:rPr>
          <w:rFonts w:ascii="Times New Roman" w:hAnsi="Times New Roman" w:cs="Times New Roman"/>
          <w:b/>
          <w:sz w:val="24"/>
          <w:szCs w:val="24"/>
        </w:rPr>
        <w:t>Обучение по оказанию</w:t>
      </w:r>
      <w:proofErr w:type="gramEnd"/>
      <w:r w:rsidRPr="004A796C">
        <w:rPr>
          <w:rFonts w:ascii="Times New Roman" w:hAnsi="Times New Roman" w:cs="Times New Roman"/>
          <w:b/>
          <w:sz w:val="24"/>
          <w:szCs w:val="24"/>
        </w:rPr>
        <w:t xml:space="preserve"> первой помощи пострадавшим в образовательной организации»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Все педагоги прошли бесплатную дистанционную курсовую подготовку в объеме 16 часов по теме «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первой помощи пострадавшим в образовательной организации» на платформе АНО ДПО «ПЛАТФОРМА»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КПК на платформе «Высшая школа делового администрирования»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КПК на базе ГАОУ ДПО «АИПК работников социальной сферы Забайкальского края» прошли 15 педагогов на 2023 год запланировано прохождение КПК два новых педагога.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 Воспитатели и специалисты ДОУ обладают системой знаний и умений для успешной реализации профессиональной педагогической деятельности, занимаются самообразованием, следят за передовым опытом в своей сфере образовательной  деятельности, повышают квалификацию, активно принимают участие в методических объединениях, постоянно действующих семинарах городского округа, в различных дистанционных конкурсах. Детский сад является площадкой для прохождения педагогической практики студентами педагогического колледжа им. Базара </w:t>
      </w:r>
      <w:proofErr w:type="spellStart"/>
      <w:r w:rsidRPr="004A796C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4A796C">
        <w:rPr>
          <w:rFonts w:ascii="Times New Roman" w:hAnsi="Times New Roman" w:cs="Times New Roman"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A796C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A796C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процесса, личностное саморазвитие, самореализацию, самостоятельную творческую деятельность. 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Реализация проектной деятельности.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Проводится в соответствии с утверждёнными темами проектов. Защита проектов проводится в начале календарного года в каждой возрастной группе, в соответствии с графиком работы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8. Образовательные результаты воспитанников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 образовательной программы (в целом по МДОУ)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4A796C">
        <w:rPr>
          <w:rFonts w:ascii="Times New Roman" w:hAnsi="Times New Roman" w:cs="Times New Roman"/>
          <w:sz w:val="24"/>
          <w:szCs w:val="24"/>
        </w:rPr>
        <w:t xml:space="preserve">Сводные данные  результатов освоения детьми ООП по  образовательным областям. Форма проведения мониторинга освоения образовательной программы преимущественно представляла собой </w:t>
      </w:r>
      <w:r w:rsidRPr="004A796C">
        <w:rPr>
          <w:rFonts w:ascii="Times New Roman" w:hAnsi="Times New Roman" w:cs="Times New Roman"/>
          <w:i/>
          <w:sz w:val="24"/>
          <w:szCs w:val="24"/>
        </w:rPr>
        <w:t xml:space="preserve">наблюдение </w:t>
      </w:r>
      <w:r w:rsidRPr="004A796C">
        <w:rPr>
          <w:rFonts w:ascii="Times New Roman" w:hAnsi="Times New Roman" w:cs="Times New Roman"/>
          <w:sz w:val="24"/>
          <w:szCs w:val="24"/>
        </w:rPr>
        <w:t xml:space="preserve">за активностью ребенка в различные периоды пребывания в дошкольном учреждении, </w:t>
      </w:r>
      <w:r w:rsidRPr="004A796C">
        <w:rPr>
          <w:rFonts w:ascii="Times New Roman" w:hAnsi="Times New Roman" w:cs="Times New Roman"/>
          <w:i/>
          <w:sz w:val="24"/>
          <w:szCs w:val="24"/>
        </w:rPr>
        <w:t>анализ продуктов детской деятельности и специальные педагогические пробы</w:t>
      </w:r>
      <w:r w:rsidRPr="004A796C">
        <w:rPr>
          <w:rFonts w:ascii="Times New Roman" w:hAnsi="Times New Roman" w:cs="Times New Roman"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В ходе мониторинга выявлено.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A796C" w:rsidRPr="004A796C" w:rsidTr="000A76C6">
        <w:tc>
          <w:tcPr>
            <w:tcW w:w="2392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2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детей</w:t>
            </w:r>
          </w:p>
        </w:tc>
        <w:tc>
          <w:tcPr>
            <w:tcW w:w="23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Освоили образовательную программу </w:t>
            </w:r>
            <w:r w:rsidRPr="004A7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соответствии с возрастными особенностями)</w:t>
            </w:r>
          </w:p>
        </w:tc>
        <w:tc>
          <w:tcPr>
            <w:tcW w:w="23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b/>
                <w:sz w:val="24"/>
                <w:szCs w:val="24"/>
              </w:rPr>
              <w:t>Не освоили образовательную программу</w:t>
            </w:r>
          </w:p>
        </w:tc>
      </w:tr>
      <w:tr w:rsidR="004A796C" w:rsidRPr="004A796C" w:rsidTr="000A76C6">
        <w:tc>
          <w:tcPr>
            <w:tcW w:w="2392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</w:p>
        </w:tc>
        <w:tc>
          <w:tcPr>
            <w:tcW w:w="2392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393" w:type="dxa"/>
          </w:tcPr>
          <w:p w:rsidR="004A796C" w:rsidRPr="004A796C" w:rsidRDefault="004A796C" w:rsidP="004A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 xml:space="preserve">  9. Анализ работы с родителями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796C">
        <w:rPr>
          <w:rFonts w:ascii="Times New Roman" w:hAnsi="Times New Roman" w:cs="Times New Roman"/>
          <w:bCs/>
          <w:sz w:val="24"/>
          <w:szCs w:val="24"/>
        </w:rPr>
        <w:t>В течение года работа с родителями проводилась в очном режиме в соответствии с графиком работы ДОУ, проведены дни открытых дверей, просмотры НОД  и др.)</w:t>
      </w:r>
      <w:proofErr w:type="gramEnd"/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lastRenderedPageBreak/>
        <w:t>Постоянно пополнялась и обновлялась информация для родителей в родительских уголках. Родители принимали участие в подготовке конкурсов, утренников, оказывали спонсорскую помощь.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Вывод: Запланировать и провести консультации, лектории для родителей по вопросам развития детей.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Проведены конкурсы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 «Голос»;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 конкурс «</w:t>
      </w:r>
      <w:proofErr w:type="spellStart"/>
      <w:r w:rsidRPr="004A796C">
        <w:rPr>
          <w:rFonts w:ascii="Times New Roman" w:hAnsi="Times New Roman" w:cs="Times New Roman"/>
          <w:bCs/>
          <w:sz w:val="24"/>
          <w:szCs w:val="24"/>
        </w:rPr>
        <w:t>Барбаадай</w:t>
      </w:r>
      <w:proofErr w:type="spellEnd"/>
      <w:r w:rsidRPr="004A796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>- «Русская красавица»;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bCs/>
          <w:sz w:val="24"/>
          <w:szCs w:val="24"/>
        </w:rPr>
        <w:t xml:space="preserve"> - «</w:t>
      </w:r>
      <w:proofErr w:type="spellStart"/>
      <w:r w:rsidRPr="004A796C">
        <w:rPr>
          <w:rFonts w:ascii="Times New Roman" w:hAnsi="Times New Roman" w:cs="Times New Roman"/>
          <w:bCs/>
          <w:sz w:val="24"/>
          <w:szCs w:val="24"/>
        </w:rPr>
        <w:t>Дангина</w:t>
      </w:r>
      <w:proofErr w:type="spellEnd"/>
      <w:r w:rsidRPr="004A796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-  конкурс песни и строя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4A79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796C">
        <w:rPr>
          <w:rFonts w:ascii="Times New Roman" w:hAnsi="Times New Roman" w:cs="Times New Roman"/>
          <w:sz w:val="24"/>
          <w:szCs w:val="24"/>
        </w:rPr>
        <w:t xml:space="preserve"> года родители привлекались в качестве жюри во всех мероприятиях в ДОУ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bCs/>
          <w:sz w:val="24"/>
          <w:szCs w:val="24"/>
        </w:rPr>
        <w:t>10. Основные направления развития МДОУ на 2024- 2025 учебный год.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 xml:space="preserve">      Оптимизация  образовательного  процесса в соответствии с  ФОП дошкольного образования для обеспечения всестороннего развития детей с учетом потребностей и индивидуальных возможностей воспитанников</w:t>
      </w:r>
      <w:r w:rsidRPr="004A79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A796C" w:rsidRPr="004A796C" w:rsidRDefault="004A796C" w:rsidP="004A796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Повышение качества образования и воспитания в ДОУ</w:t>
      </w:r>
    </w:p>
    <w:p w:rsidR="004A796C" w:rsidRPr="004A796C" w:rsidRDefault="004A796C" w:rsidP="004A796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Освоение и внедрение в практику современных педагогических технологий обучения, воспитания (в том числе, детей раннего возраста).</w:t>
      </w:r>
    </w:p>
    <w:p w:rsidR="004A796C" w:rsidRPr="004A796C" w:rsidRDefault="004A796C" w:rsidP="004A796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Повышение образовательного уровня педагогов</w:t>
      </w:r>
    </w:p>
    <w:p w:rsidR="004A796C" w:rsidRPr="004A796C" w:rsidRDefault="004A796C" w:rsidP="004A796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Совершенствовать условия для сохранения и укрепления здоровья воспитанников, формировать у детей бережное отношение к своему здоровью, формирование основ безопасности жизнедеятельности.</w:t>
      </w:r>
    </w:p>
    <w:p w:rsidR="004A796C" w:rsidRPr="004A796C" w:rsidRDefault="004A796C" w:rsidP="004A796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96C">
        <w:rPr>
          <w:rFonts w:ascii="Times New Roman" w:hAnsi="Times New Roman" w:cs="Times New Roman"/>
          <w:sz w:val="24"/>
          <w:szCs w:val="24"/>
        </w:rPr>
        <w:t>Осуществлять  единую, непрерывную систему  взаимодействия родителями воспитанников</w:t>
      </w: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96C" w:rsidRPr="004A796C" w:rsidRDefault="004A796C" w:rsidP="004A7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BA" w:rsidRPr="004A796C" w:rsidRDefault="004814BA" w:rsidP="004A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4BA" w:rsidRPr="004A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67302"/>
    <w:multiLevelType w:val="hybridMultilevel"/>
    <w:tmpl w:val="263C252C"/>
    <w:lvl w:ilvl="0" w:tplc="A3D24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0209"/>
    <w:multiLevelType w:val="multilevel"/>
    <w:tmpl w:val="954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33B79"/>
    <w:multiLevelType w:val="hybridMultilevel"/>
    <w:tmpl w:val="06A8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E13"/>
    <w:multiLevelType w:val="multilevel"/>
    <w:tmpl w:val="912813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A46B53"/>
    <w:multiLevelType w:val="multilevel"/>
    <w:tmpl w:val="22C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C2368"/>
    <w:multiLevelType w:val="hybridMultilevel"/>
    <w:tmpl w:val="0EB22976"/>
    <w:lvl w:ilvl="0" w:tplc="514E8E20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7497214"/>
    <w:multiLevelType w:val="multilevel"/>
    <w:tmpl w:val="65CCE1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74191"/>
    <w:multiLevelType w:val="hybridMultilevel"/>
    <w:tmpl w:val="25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1A"/>
    <w:multiLevelType w:val="multilevel"/>
    <w:tmpl w:val="D396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C4479"/>
    <w:multiLevelType w:val="hybridMultilevel"/>
    <w:tmpl w:val="5300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1592"/>
    <w:multiLevelType w:val="hybridMultilevel"/>
    <w:tmpl w:val="F6105208"/>
    <w:lvl w:ilvl="0" w:tplc="5058D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13B65"/>
    <w:multiLevelType w:val="hybridMultilevel"/>
    <w:tmpl w:val="3BD2475A"/>
    <w:lvl w:ilvl="0" w:tplc="576636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E1CA3"/>
    <w:multiLevelType w:val="hybridMultilevel"/>
    <w:tmpl w:val="B35A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605E8"/>
    <w:multiLevelType w:val="hybridMultilevel"/>
    <w:tmpl w:val="7700B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041D20"/>
    <w:multiLevelType w:val="hybridMultilevel"/>
    <w:tmpl w:val="1CB49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2323"/>
    <w:multiLevelType w:val="hybridMultilevel"/>
    <w:tmpl w:val="53B6C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307"/>
    <w:multiLevelType w:val="hybridMultilevel"/>
    <w:tmpl w:val="A1AE3BA8"/>
    <w:lvl w:ilvl="0" w:tplc="F284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8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8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2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B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EC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8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380E4A"/>
    <w:multiLevelType w:val="hybridMultilevel"/>
    <w:tmpl w:val="D1DA1EF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>
    <w:nsid w:val="56F240F7"/>
    <w:multiLevelType w:val="multilevel"/>
    <w:tmpl w:val="E72ABB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E0B96"/>
    <w:multiLevelType w:val="hybridMultilevel"/>
    <w:tmpl w:val="883A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1010A"/>
    <w:multiLevelType w:val="hybridMultilevel"/>
    <w:tmpl w:val="244E1B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B1DE1"/>
    <w:multiLevelType w:val="hybridMultilevel"/>
    <w:tmpl w:val="AD26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87C96"/>
    <w:multiLevelType w:val="hybridMultilevel"/>
    <w:tmpl w:val="3BC2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10FA"/>
    <w:multiLevelType w:val="hybridMultilevel"/>
    <w:tmpl w:val="82300D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4E4D"/>
    <w:multiLevelType w:val="hybridMultilevel"/>
    <w:tmpl w:val="5EF8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C49FD"/>
    <w:multiLevelType w:val="hybridMultilevel"/>
    <w:tmpl w:val="8CDA3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5D71297"/>
    <w:multiLevelType w:val="hybridMultilevel"/>
    <w:tmpl w:val="EB64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E10BC"/>
    <w:multiLevelType w:val="multilevel"/>
    <w:tmpl w:val="5F9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9"/>
  </w:num>
  <w:num w:numId="5">
    <w:abstractNumId w:val="22"/>
  </w:num>
  <w:num w:numId="6">
    <w:abstractNumId w:val="29"/>
  </w:num>
  <w:num w:numId="7">
    <w:abstractNumId w:val="5"/>
  </w:num>
  <w:num w:numId="8">
    <w:abstractNumId w:val="24"/>
  </w:num>
  <w:num w:numId="9">
    <w:abstractNumId w:val="23"/>
  </w:num>
  <w:num w:numId="10">
    <w:abstractNumId w:val="11"/>
  </w:num>
  <w:num w:numId="11">
    <w:abstractNumId w:val="1"/>
  </w:num>
  <w:num w:numId="12">
    <w:abstractNumId w:val="19"/>
  </w:num>
  <w:num w:numId="13">
    <w:abstractNumId w:val="3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21"/>
  </w:num>
  <w:num w:numId="20">
    <w:abstractNumId w:val="1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4"/>
  </w:num>
  <w:num w:numId="25">
    <w:abstractNumId w:val="25"/>
  </w:num>
  <w:num w:numId="26">
    <w:abstractNumId w:val="27"/>
  </w:num>
  <w:num w:numId="27">
    <w:abstractNumId w:val="13"/>
  </w:num>
  <w:num w:numId="28">
    <w:abstractNumId w:val="10"/>
  </w:num>
  <w:num w:numId="29">
    <w:abstractNumId w:val="26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4F"/>
    <w:rsid w:val="004814BA"/>
    <w:rsid w:val="004A796C"/>
    <w:rsid w:val="00514468"/>
    <w:rsid w:val="00B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9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79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A796C"/>
    <w:rPr>
      <w:i/>
      <w:iCs/>
    </w:rPr>
  </w:style>
  <w:style w:type="character" w:styleId="a6">
    <w:name w:val="Hyperlink"/>
    <w:uiPriority w:val="99"/>
    <w:unhideWhenUsed/>
    <w:rsid w:val="004A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79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A7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A796C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7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A796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4A7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4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A796C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Заголовок1"/>
    <w:basedOn w:val="a0"/>
    <w:rsid w:val="004A796C"/>
  </w:style>
  <w:style w:type="character" w:customStyle="1" w:styleId="ae">
    <w:name w:val="Основной текст_"/>
    <w:link w:val="110"/>
    <w:rsid w:val="004A796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rsid w:val="004A796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4A796C"/>
    <w:pPr>
      <w:widowControl w:val="0"/>
      <w:shd w:val="clear" w:color="auto" w:fill="FFFFFF"/>
      <w:spacing w:after="0" w:line="322" w:lineRule="exact"/>
      <w:ind w:hanging="40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4A796C"/>
    <w:pPr>
      <w:widowControl w:val="0"/>
      <w:shd w:val="clear" w:color="auto" w:fill="FFFFFF"/>
      <w:spacing w:after="0" w:line="322" w:lineRule="exact"/>
      <w:ind w:hanging="1400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5">
    <w:name w:val="Основной текст5"/>
    <w:rsid w:val="004A796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A796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96C"/>
    <w:rPr>
      <w:rFonts w:ascii="Tahoma" w:eastAsia="Calibri" w:hAnsi="Tahoma" w:cs="Times New Roman"/>
      <w:sz w:val="16"/>
      <w:szCs w:val="16"/>
    </w:rPr>
  </w:style>
  <w:style w:type="paragraph" w:customStyle="1" w:styleId="p1">
    <w:name w:val="p1"/>
    <w:basedOn w:val="a"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4A79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6">
    <w:name w:val="c0 c6"/>
    <w:basedOn w:val="a"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0">
    <w:name w:val="c1 c20"/>
    <w:basedOn w:val="a0"/>
    <w:rsid w:val="004A796C"/>
  </w:style>
  <w:style w:type="character" w:styleId="af2">
    <w:name w:val="Strong"/>
    <w:basedOn w:val="a0"/>
    <w:uiPriority w:val="22"/>
    <w:qFormat/>
    <w:rsid w:val="004A796C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A79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A796C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4A7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9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79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A796C"/>
    <w:rPr>
      <w:i/>
      <w:iCs/>
    </w:rPr>
  </w:style>
  <w:style w:type="character" w:styleId="a6">
    <w:name w:val="Hyperlink"/>
    <w:uiPriority w:val="99"/>
    <w:unhideWhenUsed/>
    <w:rsid w:val="004A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79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A7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A796C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7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A796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4A7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4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A796C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Заголовок1"/>
    <w:basedOn w:val="a0"/>
    <w:rsid w:val="004A796C"/>
  </w:style>
  <w:style w:type="character" w:customStyle="1" w:styleId="ae">
    <w:name w:val="Основной текст_"/>
    <w:link w:val="110"/>
    <w:rsid w:val="004A796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rsid w:val="004A796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4A796C"/>
    <w:pPr>
      <w:widowControl w:val="0"/>
      <w:shd w:val="clear" w:color="auto" w:fill="FFFFFF"/>
      <w:spacing w:after="0" w:line="322" w:lineRule="exact"/>
      <w:ind w:hanging="40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4A796C"/>
    <w:pPr>
      <w:widowControl w:val="0"/>
      <w:shd w:val="clear" w:color="auto" w:fill="FFFFFF"/>
      <w:spacing w:after="0" w:line="322" w:lineRule="exact"/>
      <w:ind w:hanging="1400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5">
    <w:name w:val="Основной текст5"/>
    <w:rsid w:val="004A796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A796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96C"/>
    <w:rPr>
      <w:rFonts w:ascii="Tahoma" w:eastAsia="Calibri" w:hAnsi="Tahoma" w:cs="Times New Roman"/>
      <w:sz w:val="16"/>
      <w:szCs w:val="16"/>
    </w:rPr>
  </w:style>
  <w:style w:type="paragraph" w:customStyle="1" w:styleId="p1">
    <w:name w:val="p1"/>
    <w:basedOn w:val="a"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4A79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6">
    <w:name w:val="c0 c6"/>
    <w:basedOn w:val="a"/>
    <w:rsid w:val="004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0">
    <w:name w:val="c1 c20"/>
    <w:basedOn w:val="a0"/>
    <w:rsid w:val="004A796C"/>
  </w:style>
  <w:style w:type="character" w:styleId="af2">
    <w:name w:val="Strong"/>
    <w:basedOn w:val="a0"/>
    <w:uiPriority w:val="22"/>
    <w:qFormat/>
    <w:rsid w:val="004A796C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A79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A796C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4A7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Z/1do6d9GL9VL+f/DyRI3a3JS8oToHqB/2/XED9CoTg=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5h17CAJeqDd8rUt98u1df+WEZDGDYGHByrLwS5qhMrh7AFSXJuouQQLZeu8PmDUf
6uOVVceykErxAwawedrsbw==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zcYd5aVtX/qS5x14yWAuvF/gDPw=</DigestValue>
      </Reference>
      <Reference URI="/word/document.xml?ContentType=application/vnd.openxmlformats-officedocument.wordprocessingml.document.main+xml">
        <DigestMethod Algorithm="http://www.w3.org/2000/09/xmldsig#sha1"/>
        <DigestValue>NgrH4EbV1Z6S2sdia6Im/MNRxXg=</DigestValue>
      </Reference>
      <Reference URI="/word/fontTable.xml?ContentType=application/vnd.openxmlformats-officedocument.wordprocessingml.fontTable+xml">
        <DigestMethod Algorithm="http://www.w3.org/2000/09/xmldsig#sha1"/>
        <DigestValue>kC0c6Dm5BMvsRS+txXIhSAswHSc=</DigestValue>
      </Reference>
      <Reference URI="/word/media/image1.jpeg?ContentType=image/jpeg">
        <DigestMethod Algorithm="http://www.w3.org/2000/09/xmldsig#sha1"/>
        <DigestValue>m70XFWqH5nYjQyqzjyaM328QM3A=</DigestValue>
      </Reference>
      <Reference URI="/word/media/image2.png?ContentType=image/png">
        <DigestMethod Algorithm="http://www.w3.org/2000/09/xmldsig#sha1"/>
        <DigestValue>LTfjAw/shGu+yOHpb7tCvSo4B54=</DigestValue>
      </Reference>
      <Reference URI="/word/media/image20.png?ContentType=image/png">
        <DigestMethod Algorithm="http://www.w3.org/2000/09/xmldsig#sha1"/>
        <DigestValue>LTfjAw/shGu+yOHpb7tCvSo4B54=</DigestValue>
      </Reference>
      <Reference URI="/word/numbering.xml?ContentType=application/vnd.openxmlformats-officedocument.wordprocessingml.numbering+xml">
        <DigestMethod Algorithm="http://www.w3.org/2000/09/xmldsig#sha1"/>
        <DigestValue>CWrPn0IVSqJ2h3yv+drPHB1m4XU=</DigestValue>
      </Reference>
      <Reference URI="/word/settings.xml?ContentType=application/vnd.openxmlformats-officedocument.wordprocessingml.settings+xml">
        <DigestMethod Algorithm="http://www.w3.org/2000/09/xmldsig#sha1"/>
        <DigestValue>2zZp0QpGhIUDfyTd/7EuVFpUruM=</DigestValue>
      </Reference>
      <Reference URI="/word/styles.xml?ContentType=application/vnd.openxmlformats-officedocument.wordprocessingml.styles+xml">
        <DigestMethod Algorithm="http://www.w3.org/2000/09/xmldsig#sha1"/>
        <DigestValue>lD9+t8E0L+XB+BVvzxwnlCFwFwo=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2024-04-10T07:34:13Z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9202</Words>
  <Characters>52453</Characters>
  <Application>Microsoft Office Word</Application>
  <DocSecurity>0</DocSecurity>
  <Lines>437</Lines>
  <Paragraphs>123</Paragraphs>
  <ScaleCrop>false</ScaleCrop>
  <Company/>
  <LinksUpToDate>false</LinksUpToDate>
  <CharactersWithSpaces>61532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2024-02-27T03:02:00Z</dcterms:created>
  <dcterms:modified xsi:type="dcterms:W3CDTF">2024-04-09T06:54:00Z</dcterms:modified>
</cp:coreProperties>
</file>